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f1"/>
        <w:tblW w:w="0" w:type="auto"/>
        <w:tblInd w:w="108" w:type="dxa"/>
        <w:tblBorders>
          <w:bottom w:val="thickThinSmallGap" w:sz="24" w:space="0" w:color="FF0000"/>
          <w:insideH w:val="none" w:sz="0" w:space="0" w:color="auto"/>
          <w:insideV w:val="none" w:sz="0" w:space="0" w:color="auto"/>
        </w:tblBorders>
        <w:tblLook w:val="04A0"/>
      </w:tblPr>
      <w:tblGrid>
        <w:gridCol w:w="8952"/>
      </w:tblGrid>
      <w:tr w:rsidR="009B6241" w:rsidRPr="00286B50" w:rsidTr="00C6408F">
        <w:trPr>
          <w:trHeight w:val="4252"/>
        </w:trPr>
        <w:tc>
          <w:tcPr>
            <w:tcW w:w="8952" w:type="dxa"/>
            <w:tcBorders>
              <w:top w:val="nil"/>
              <w:left w:val="nil"/>
              <w:bottom w:val="nil"/>
              <w:right w:val="nil"/>
            </w:tcBorders>
            <w:vAlign w:val="center"/>
          </w:tcPr>
          <w:p w:rsidR="009B6241" w:rsidRPr="00286B50" w:rsidRDefault="009B6241" w:rsidP="00235FF3">
            <w:pPr>
              <w:jc w:val="center"/>
              <w:rPr>
                <w:sz w:val="32"/>
                <w:szCs w:val="32"/>
              </w:rPr>
            </w:pPr>
          </w:p>
          <w:p w:rsidR="009B6241" w:rsidRPr="00286B50" w:rsidRDefault="009B6241" w:rsidP="00235FF3">
            <w:pPr>
              <w:jc w:val="center"/>
              <w:rPr>
                <w:sz w:val="32"/>
                <w:szCs w:val="32"/>
              </w:rPr>
            </w:pPr>
          </w:p>
          <w:p w:rsidR="009B6241" w:rsidRPr="00286B50" w:rsidRDefault="005A1CBD" w:rsidP="00235FF3">
            <w:pPr>
              <w:jc w:val="center"/>
              <w:rPr>
                <w:sz w:val="32"/>
                <w:szCs w:val="32"/>
              </w:rPr>
            </w:pPr>
            <w:r>
              <w:rPr>
                <w:noProof/>
                <w:sz w:val="32"/>
                <w:szCs w:val="32"/>
              </w:rPr>
              <w:pict>
                <v:shapetype id="_x0000_t202" coordsize="21600,21600" o:spt="202" path="m,l,21600r21600,l21600,xe">
                  <v:stroke joinstyle="miter"/>
                  <v:path gradientshapeok="t" o:connecttype="rect"/>
                </v:shapetype>
                <v:shape id="文本框 2" o:spid="_x0000_s1026" type="#_x0000_t202" style="position:absolute;left:0;text-align:left;margin-left:-5.95pt;margin-top:9.7pt;width:452.25pt;height:88.4pt;z-index:2516725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" strokecolor="window">
                  <v:textbox style="mso-next-textbox:#文本框 2">
                    <w:txbxContent>
                      <w:p w:rsidR="009B6241" w:rsidRPr="00C6408F" w:rsidRDefault="009B6241" w:rsidP="00C6408F">
                        <w:pPr>
                          <w:rPr>
                            <w:szCs w:val="52"/>
                          </w:rPr>
                        </w:pPr>
                      </w:p>
                    </w:txbxContent>
                  </v:textbox>
                </v:shape>
              </w:pict>
            </w:r>
          </w:p>
          <w:p w:rsidR="009B6241" w:rsidRDefault="009B6241" w:rsidP="00235FF3">
            <w:pPr>
              <w:jc w:val="center"/>
              <w:rPr>
                <w:rFonts w:ascii="仿宋_GB2312" w:eastAsia="仿宋_GB2312"/>
                <w:sz w:val="32"/>
                <w:szCs w:val="32"/>
              </w:rPr>
            </w:pPr>
          </w:p>
          <w:p w:rsidR="009B6241" w:rsidRDefault="009B6241" w:rsidP="00C6408F">
            <w:pPr>
              <w:tabs>
                <w:tab w:val="left" w:pos="2544"/>
              </w:tabs>
              <w:spacing w:beforeLines="100"/>
              <w:jc w:val="center"/>
              <w:rPr>
                <w:rFonts w:ascii="仿宋_GB2312" w:eastAsia="仿宋_GB2312"/>
                <w:sz w:val="32"/>
                <w:szCs w:val="32"/>
              </w:rPr>
            </w:pPr>
          </w:p>
          <w:p w:rsidR="009B6241" w:rsidRPr="00C105AE" w:rsidRDefault="009B6241" w:rsidP="00012628">
            <w:pPr>
              <w:jc w:val="center"/>
              <w:rPr>
                <w:rFonts w:ascii="楷体" w:eastAsia="楷体" w:hAnsi="楷体"/>
                <w:sz w:val="32"/>
                <w:szCs w:val="32"/>
              </w:rPr>
            </w:pPr>
            <w:r w:rsidRPr="00C105AE">
              <w:rPr>
                <w:rFonts w:ascii="楷体" w:eastAsia="楷体" w:hAnsi="楷体" w:hint="eastAsia"/>
                <w:sz w:val="32"/>
                <w:szCs w:val="32"/>
              </w:rPr>
              <w:t>东理城</w:t>
            </w:r>
            <w:r w:rsidRPr="00C105AE">
              <w:rPr>
                <w:rFonts w:ascii="Times New Roman" w:eastAsia="楷体" w:hAnsi="Times New Roman" w:cs="Times New Roman"/>
                <w:sz w:val="32"/>
                <w:szCs w:val="32"/>
              </w:rPr>
              <w:t>〔</w:t>
            </w:r>
            <w:r w:rsidRPr="00C105AE">
              <w:rPr>
                <w:rFonts w:ascii="Times New Roman" w:eastAsia="楷体" w:hAnsi="Times New Roman" w:cs="Times New Roman"/>
                <w:sz w:val="32"/>
                <w:szCs w:val="32"/>
              </w:rPr>
              <w:t>2013</w:t>
            </w:r>
            <w:r w:rsidRPr="00C105AE">
              <w:rPr>
                <w:rFonts w:ascii="Times New Roman" w:eastAsia="楷体" w:hAnsi="Times New Roman" w:cs="Times New Roman"/>
                <w:sz w:val="32"/>
                <w:szCs w:val="32"/>
              </w:rPr>
              <w:t>〕</w:t>
            </w:r>
            <w:r w:rsidR="008C3CCB">
              <w:rPr>
                <w:rFonts w:ascii="Times New Roman" w:eastAsia="楷体" w:hAnsi="Times New Roman" w:cs="Times New Roman" w:hint="eastAsia"/>
                <w:sz w:val="32"/>
                <w:szCs w:val="32"/>
              </w:rPr>
              <w:t>63</w:t>
            </w:r>
            <w:r w:rsidRPr="00C105AE">
              <w:rPr>
                <w:rFonts w:ascii="楷体" w:eastAsia="楷体" w:hAnsi="楷体" w:hint="eastAsia"/>
                <w:sz w:val="32"/>
                <w:szCs w:val="32"/>
              </w:rPr>
              <w:t>号</w:t>
            </w:r>
            <w:bookmarkStart w:id="0" w:name="_GoBack"/>
            <w:bookmarkEnd w:id="0"/>
          </w:p>
        </w:tc>
      </w:tr>
    </w:tbl>
    <w:p w:rsidR="009B6241" w:rsidRPr="00D371D4" w:rsidRDefault="009B6241" w:rsidP="009B6241">
      <w:pPr>
        <w:jc w:val="center"/>
        <w:rPr>
          <w:rFonts w:ascii="方正小标宋简体" w:eastAsia="方正小标宋简体" w:hAnsi="仿宋"/>
          <w:sz w:val="32"/>
          <w:szCs w:val="32"/>
        </w:rPr>
      </w:pPr>
    </w:p>
    <w:p w:rsidR="00012628" w:rsidRDefault="00012628" w:rsidP="00886756">
      <w:pPr>
        <w:spacing w:line="700" w:lineRule="exact"/>
        <w:jc w:val="center"/>
        <w:rPr>
          <w:rFonts w:ascii="小标宋" w:eastAsia="小标宋" w:hAnsi="仿宋"/>
          <w:spacing w:val="-16"/>
          <w:sz w:val="44"/>
          <w:szCs w:val="44"/>
        </w:rPr>
      </w:pPr>
      <w:r w:rsidRPr="00012628">
        <w:rPr>
          <w:rFonts w:ascii="小标宋" w:eastAsia="小标宋" w:hAnsi="仿宋" w:hint="eastAsia"/>
          <w:spacing w:val="-16"/>
          <w:sz w:val="44"/>
          <w:szCs w:val="44"/>
        </w:rPr>
        <w:t>关于</w:t>
      </w:r>
      <w:r w:rsidR="00901421">
        <w:rPr>
          <w:rFonts w:ascii="小标宋" w:eastAsia="小标宋" w:hAnsi="仿宋" w:hint="eastAsia"/>
          <w:spacing w:val="-16"/>
          <w:sz w:val="44"/>
          <w:szCs w:val="44"/>
        </w:rPr>
        <w:t>印发</w:t>
      </w:r>
      <w:r w:rsidRPr="00012628">
        <w:rPr>
          <w:rFonts w:ascii="小标宋" w:eastAsia="小标宋" w:hAnsi="仿宋" w:hint="eastAsia"/>
          <w:spacing w:val="-16"/>
          <w:sz w:val="44"/>
          <w:szCs w:val="44"/>
        </w:rPr>
        <w:t>《东莞理工学院城市学院</w:t>
      </w:r>
    </w:p>
    <w:p w:rsidR="009B6241" w:rsidRPr="00886756" w:rsidRDefault="00012628" w:rsidP="00886756">
      <w:pPr>
        <w:spacing w:line="700" w:lineRule="exact"/>
        <w:jc w:val="center"/>
        <w:rPr>
          <w:rFonts w:ascii="小标宋" w:eastAsia="小标宋" w:hAnsi="仿宋"/>
          <w:spacing w:val="-16"/>
          <w:sz w:val="44"/>
          <w:szCs w:val="44"/>
        </w:rPr>
      </w:pPr>
      <w:r w:rsidRPr="00012628">
        <w:rPr>
          <w:rFonts w:ascii="小标宋" w:eastAsia="小标宋" w:hAnsi="仿宋" w:hint="eastAsia"/>
          <w:spacing w:val="-16"/>
          <w:sz w:val="44"/>
          <w:szCs w:val="44"/>
        </w:rPr>
        <w:t>学生教育</w:t>
      </w:r>
      <w:r>
        <w:rPr>
          <w:rFonts w:ascii="小标宋" w:eastAsia="小标宋" w:hAnsi="仿宋" w:hint="eastAsia"/>
          <w:spacing w:val="-16"/>
          <w:sz w:val="44"/>
          <w:szCs w:val="44"/>
        </w:rPr>
        <w:t>教学</w:t>
      </w:r>
      <w:r w:rsidRPr="00012628">
        <w:rPr>
          <w:rFonts w:ascii="小标宋" w:eastAsia="小标宋" w:hAnsi="仿宋" w:hint="eastAsia"/>
          <w:spacing w:val="-16"/>
          <w:sz w:val="44"/>
          <w:szCs w:val="44"/>
        </w:rPr>
        <w:t>信息员工作管理办法》的通知</w:t>
      </w:r>
    </w:p>
    <w:p w:rsidR="00886756" w:rsidRDefault="00886756" w:rsidP="00886756">
      <w:pPr>
        <w:rPr>
          <w:rFonts w:ascii="仿宋" w:eastAsia="仿宋" w:hAnsi="仿宋"/>
          <w:sz w:val="32"/>
          <w:szCs w:val="32"/>
        </w:rPr>
      </w:pPr>
    </w:p>
    <w:p w:rsidR="00886756" w:rsidRPr="00C06AFB" w:rsidRDefault="00012628" w:rsidP="00901421">
      <w:pPr>
        <w:rPr>
          <w:rFonts w:ascii="仿宋_GB2312" w:eastAsia="仿宋_GB2312" w:hAnsi="仿宋"/>
          <w:sz w:val="32"/>
          <w:szCs w:val="32"/>
        </w:rPr>
      </w:pPr>
      <w:r>
        <w:rPr>
          <w:rFonts w:ascii="仿宋_GB2312" w:eastAsia="仿宋_GB2312" w:hAnsi="仿宋" w:hint="eastAsia"/>
          <w:sz w:val="32"/>
          <w:szCs w:val="32"/>
        </w:rPr>
        <w:t>院内各单位</w:t>
      </w:r>
      <w:r w:rsidR="009B6241" w:rsidRPr="00C06AFB">
        <w:rPr>
          <w:rFonts w:ascii="仿宋_GB2312" w:eastAsia="仿宋_GB2312" w:hAnsi="仿宋" w:hint="eastAsia"/>
          <w:sz w:val="32"/>
          <w:szCs w:val="32"/>
        </w:rPr>
        <w:t>：</w:t>
      </w:r>
    </w:p>
    <w:p w:rsidR="00886756" w:rsidRPr="00C06AFB" w:rsidRDefault="00936CC1" w:rsidP="00901421">
      <w:pPr>
        <w:ind w:firstLineChars="200" w:firstLine="633"/>
        <w:rPr>
          <w:rFonts w:ascii="仿宋_GB2312" w:eastAsia="仿宋_GB2312" w:hAnsi="仿宋"/>
          <w:sz w:val="32"/>
          <w:szCs w:val="32"/>
        </w:rPr>
      </w:pPr>
      <w:r w:rsidRPr="00582A97">
        <w:rPr>
          <w:rFonts w:ascii="仿宋_GB2312" w:eastAsia="仿宋_GB2312" w:hint="eastAsia"/>
          <w:sz w:val="32"/>
          <w:szCs w:val="32"/>
          <w:shd w:val="clear" w:color="auto" w:fill="FFFFFF"/>
        </w:rPr>
        <w:t>为进一步完善</w:t>
      </w:r>
      <w:r w:rsidR="00901421">
        <w:rPr>
          <w:rFonts w:ascii="仿宋_GB2312" w:eastAsia="仿宋_GB2312" w:hint="eastAsia"/>
          <w:sz w:val="32"/>
          <w:szCs w:val="32"/>
          <w:shd w:val="clear" w:color="auto" w:fill="FFFFFF"/>
        </w:rPr>
        <w:t>和保障</w:t>
      </w:r>
      <w:r>
        <w:rPr>
          <w:rFonts w:ascii="仿宋_GB2312" w:eastAsia="仿宋_GB2312" w:hint="eastAsia"/>
          <w:sz w:val="32"/>
          <w:szCs w:val="32"/>
          <w:shd w:val="clear" w:color="auto" w:fill="FFFFFF"/>
        </w:rPr>
        <w:t>学</w:t>
      </w:r>
      <w:r w:rsidRPr="00582A97">
        <w:rPr>
          <w:rFonts w:ascii="仿宋_GB2312" w:eastAsia="仿宋_GB2312" w:hint="eastAsia"/>
          <w:sz w:val="32"/>
          <w:szCs w:val="32"/>
          <w:shd w:val="clear" w:color="auto" w:fill="FFFFFF"/>
        </w:rPr>
        <w:t>院教育教学信息反馈机制，规范学生教育教学信息员工作管理，</w:t>
      </w:r>
      <w:r w:rsidR="00012628">
        <w:rPr>
          <w:rFonts w:ascii="仿宋_GB2312" w:eastAsia="仿宋_GB2312" w:hAnsi="仿宋" w:hint="eastAsia"/>
          <w:sz w:val="32"/>
          <w:szCs w:val="32"/>
        </w:rPr>
        <w:t>学院制定了</w:t>
      </w:r>
      <w:r w:rsidR="009B6241" w:rsidRPr="00C06AFB">
        <w:rPr>
          <w:rFonts w:ascii="仿宋_GB2312" w:eastAsia="仿宋_GB2312" w:hAnsi="仿宋" w:hint="eastAsia"/>
          <w:sz w:val="32"/>
          <w:szCs w:val="32"/>
        </w:rPr>
        <w:t>《</w:t>
      </w:r>
      <w:r w:rsidR="00886756" w:rsidRPr="00C06AFB">
        <w:rPr>
          <w:rFonts w:ascii="仿宋_GB2312" w:eastAsia="仿宋_GB2312" w:hAnsi="仿宋" w:hint="eastAsia"/>
          <w:sz w:val="32"/>
          <w:szCs w:val="32"/>
        </w:rPr>
        <w:t>东莞理工学院城市学院</w:t>
      </w:r>
      <w:r w:rsidR="00012628" w:rsidRPr="00012628">
        <w:rPr>
          <w:rFonts w:ascii="仿宋_GB2312" w:eastAsia="仿宋_GB2312" w:hAnsi="仿宋" w:hint="eastAsia"/>
          <w:sz w:val="32"/>
          <w:szCs w:val="32"/>
        </w:rPr>
        <w:t>学生教育教学信息员工作管理办法</w:t>
      </w:r>
      <w:r w:rsidR="009B6241" w:rsidRPr="00C06AFB">
        <w:rPr>
          <w:rFonts w:ascii="仿宋_GB2312" w:eastAsia="仿宋_GB2312" w:hAnsi="仿宋" w:hint="eastAsia"/>
          <w:sz w:val="32"/>
          <w:szCs w:val="32"/>
        </w:rPr>
        <w:t>》</w:t>
      </w:r>
      <w:r w:rsidR="00012628">
        <w:rPr>
          <w:rFonts w:ascii="仿宋_GB2312" w:eastAsia="仿宋_GB2312" w:hAnsi="仿宋" w:hint="eastAsia"/>
          <w:sz w:val="32"/>
          <w:szCs w:val="32"/>
        </w:rPr>
        <w:t>，现</w:t>
      </w:r>
      <w:r>
        <w:rPr>
          <w:rFonts w:ascii="仿宋_GB2312" w:eastAsia="仿宋_GB2312" w:hAnsi="仿宋" w:hint="eastAsia"/>
          <w:sz w:val="32"/>
          <w:szCs w:val="32"/>
        </w:rPr>
        <w:t>印发给你们</w:t>
      </w:r>
      <w:r w:rsidR="009B6241" w:rsidRPr="00C06AFB">
        <w:rPr>
          <w:rFonts w:ascii="仿宋_GB2312" w:eastAsia="仿宋_GB2312" w:hAnsi="仿宋" w:hint="eastAsia"/>
          <w:sz w:val="32"/>
          <w:szCs w:val="32"/>
        </w:rPr>
        <w:t>。</w:t>
      </w:r>
    </w:p>
    <w:p w:rsidR="009B6241" w:rsidRPr="00C06AFB" w:rsidRDefault="009B6241" w:rsidP="00901421">
      <w:pPr>
        <w:ind w:firstLineChars="200" w:firstLine="633"/>
        <w:rPr>
          <w:rFonts w:ascii="仿宋_GB2312" w:eastAsia="仿宋_GB2312" w:hAnsi="仿宋"/>
          <w:sz w:val="32"/>
          <w:szCs w:val="32"/>
        </w:rPr>
      </w:pPr>
      <w:r w:rsidRPr="00C06AFB">
        <w:rPr>
          <w:rFonts w:ascii="仿宋_GB2312" w:eastAsia="仿宋_GB2312" w:hAnsi="仿宋" w:hint="eastAsia"/>
          <w:sz w:val="32"/>
          <w:szCs w:val="32"/>
        </w:rPr>
        <w:t>特此通知</w:t>
      </w:r>
    </w:p>
    <w:p w:rsidR="001E5200" w:rsidRPr="00C06AFB" w:rsidRDefault="001E5200" w:rsidP="00901421">
      <w:pPr>
        <w:ind w:firstLineChars="200" w:firstLine="633"/>
        <w:jc w:val="right"/>
        <w:rPr>
          <w:rFonts w:ascii="仿宋_GB2312" w:eastAsia="仿宋_GB2312" w:hAnsi="仿宋"/>
          <w:sz w:val="32"/>
          <w:szCs w:val="32"/>
        </w:rPr>
      </w:pPr>
    </w:p>
    <w:p w:rsidR="009B6241" w:rsidRPr="00C06AFB" w:rsidRDefault="00886756" w:rsidP="00901421">
      <w:pPr>
        <w:wordWrap w:val="0"/>
        <w:ind w:firstLineChars="200" w:firstLine="633"/>
        <w:jc w:val="right"/>
        <w:rPr>
          <w:rFonts w:ascii="仿宋_GB2312" w:eastAsia="仿宋_GB2312" w:hAnsi="仿宋"/>
          <w:sz w:val="32"/>
          <w:szCs w:val="32"/>
        </w:rPr>
      </w:pPr>
      <w:r w:rsidRPr="00C06AFB">
        <w:rPr>
          <w:rFonts w:ascii="仿宋_GB2312" w:eastAsia="仿宋_GB2312" w:hAnsi="仿宋" w:hint="eastAsia"/>
          <w:sz w:val="32"/>
          <w:szCs w:val="32"/>
        </w:rPr>
        <w:t xml:space="preserve"> </w:t>
      </w:r>
      <w:r w:rsidR="009B6241" w:rsidRPr="00C06AFB">
        <w:rPr>
          <w:rFonts w:ascii="仿宋_GB2312" w:eastAsia="仿宋_GB2312" w:hAnsi="仿宋" w:hint="eastAsia"/>
          <w:sz w:val="32"/>
          <w:szCs w:val="32"/>
        </w:rPr>
        <w:t xml:space="preserve"> 东莞理工学院城市学院</w:t>
      </w:r>
      <w:r w:rsidR="001E6C00">
        <w:rPr>
          <w:rFonts w:ascii="仿宋_GB2312" w:eastAsia="仿宋_GB2312" w:hAnsi="仿宋" w:hint="eastAsia"/>
          <w:sz w:val="32"/>
          <w:szCs w:val="32"/>
        </w:rPr>
        <w:t xml:space="preserve">       </w:t>
      </w:r>
    </w:p>
    <w:p w:rsidR="001E5200" w:rsidRPr="001E6C00" w:rsidRDefault="009B6241" w:rsidP="00901421">
      <w:pPr>
        <w:wordWrap w:val="0"/>
        <w:ind w:firstLineChars="200" w:firstLine="633"/>
        <w:jc w:val="right"/>
        <w:rPr>
          <w:rFonts w:ascii="仿宋_GB2312" w:eastAsia="仿宋_GB2312" w:hAnsi="仿宋"/>
          <w:sz w:val="32"/>
          <w:szCs w:val="32"/>
        </w:rPr>
      </w:pPr>
      <w:r w:rsidRPr="00C06AFB">
        <w:rPr>
          <w:rFonts w:ascii="仿宋_GB2312" w:eastAsia="仿宋_GB2312" w:hAnsi="仿宋" w:hint="eastAsia"/>
          <w:sz w:val="32"/>
          <w:szCs w:val="32"/>
        </w:rPr>
        <w:t xml:space="preserve">        20</w:t>
      </w:r>
      <w:r w:rsidR="00886756" w:rsidRPr="00C06AFB">
        <w:rPr>
          <w:rFonts w:ascii="仿宋_GB2312" w:eastAsia="仿宋_GB2312" w:hAnsi="仿宋" w:hint="eastAsia"/>
          <w:sz w:val="32"/>
          <w:szCs w:val="32"/>
        </w:rPr>
        <w:t>13</w:t>
      </w:r>
      <w:r w:rsidRPr="00C06AFB">
        <w:rPr>
          <w:rFonts w:ascii="仿宋_GB2312" w:eastAsia="仿宋_GB2312" w:hAnsi="仿宋" w:hint="eastAsia"/>
          <w:sz w:val="32"/>
          <w:szCs w:val="32"/>
        </w:rPr>
        <w:t>年</w:t>
      </w:r>
      <w:r w:rsidR="00886756" w:rsidRPr="00C06AFB">
        <w:rPr>
          <w:rFonts w:ascii="仿宋_GB2312" w:eastAsia="仿宋_GB2312" w:hAnsi="仿宋" w:hint="eastAsia"/>
          <w:sz w:val="32"/>
          <w:szCs w:val="32"/>
        </w:rPr>
        <w:t>10</w:t>
      </w:r>
      <w:r w:rsidRPr="00C06AFB">
        <w:rPr>
          <w:rFonts w:ascii="仿宋_GB2312" w:eastAsia="仿宋_GB2312" w:hAnsi="仿宋" w:hint="eastAsia"/>
          <w:sz w:val="32"/>
          <w:szCs w:val="32"/>
        </w:rPr>
        <w:t>月</w:t>
      </w:r>
      <w:r w:rsidR="00886756" w:rsidRPr="00C06AFB">
        <w:rPr>
          <w:rFonts w:ascii="仿宋_GB2312" w:eastAsia="仿宋_GB2312" w:hAnsi="仿宋" w:hint="eastAsia"/>
          <w:sz w:val="32"/>
          <w:szCs w:val="32"/>
        </w:rPr>
        <w:t>1</w:t>
      </w:r>
      <w:r w:rsidR="00012628">
        <w:rPr>
          <w:rFonts w:ascii="仿宋_GB2312" w:eastAsia="仿宋_GB2312" w:hAnsi="仿宋" w:hint="eastAsia"/>
          <w:sz w:val="32"/>
          <w:szCs w:val="32"/>
        </w:rPr>
        <w:t>5</w:t>
      </w:r>
      <w:r w:rsidRPr="00C06AFB">
        <w:rPr>
          <w:rFonts w:ascii="仿宋_GB2312" w:eastAsia="仿宋_GB2312" w:hAnsi="仿宋" w:hint="eastAsia"/>
          <w:sz w:val="32"/>
          <w:szCs w:val="32"/>
        </w:rPr>
        <w:t>日</w:t>
      </w:r>
      <w:r w:rsidR="001E6C00">
        <w:rPr>
          <w:rFonts w:ascii="仿宋_GB2312" w:eastAsia="仿宋_GB2312" w:hAnsi="仿宋" w:hint="eastAsia"/>
          <w:sz w:val="32"/>
          <w:szCs w:val="32"/>
        </w:rPr>
        <w:t xml:space="preserve">        </w:t>
      </w:r>
    </w:p>
    <w:tbl>
      <w:tblPr>
        <w:tblStyle w:val="10"/>
        <w:tblpPr w:leftFromText="180" w:rightFromText="180" w:vertAnchor="text" w:horzAnchor="margin" w:tblpY="385"/>
        <w:tblW w:w="0" w:type="auto"/>
        <w:tblLook w:val="04A0"/>
      </w:tblPr>
      <w:tblGrid>
        <w:gridCol w:w="8952"/>
      </w:tblGrid>
      <w:tr w:rsidR="001E5200" w:rsidRPr="00C06AFB" w:rsidTr="00936CC1">
        <w:trPr>
          <w:trHeight w:val="584"/>
        </w:trPr>
        <w:tc>
          <w:tcPr>
            <w:tcW w:w="8952" w:type="dxa"/>
            <w:tcBorders>
              <w:top w:val="single" w:sz="4" w:space="0" w:color="auto"/>
              <w:left w:val="nil"/>
              <w:right w:val="nil"/>
            </w:tcBorders>
          </w:tcPr>
          <w:p w:rsidR="001E5200" w:rsidRPr="00C06AFB" w:rsidRDefault="001E5200" w:rsidP="00936CC1">
            <w:pPr>
              <w:ind w:leftChars="100" w:left="276" w:rightChars="100" w:right="276" w:firstLineChars="50" w:firstLine="138"/>
              <w:rPr>
                <w:rFonts w:ascii="仿宋_GB2312" w:eastAsia="仿宋_GB2312" w:hAnsi="仿宋"/>
                <w:spacing w:val="-20"/>
                <w:sz w:val="32"/>
                <w:szCs w:val="32"/>
              </w:rPr>
            </w:pPr>
            <w:r w:rsidRPr="00C06AFB">
              <w:rPr>
                <w:rFonts w:ascii="仿宋_GB2312" w:eastAsia="仿宋_GB2312" w:hAnsi="仿宋" w:hint="eastAsia"/>
                <w:spacing w:val="-20"/>
                <w:sz w:val="32"/>
                <w:szCs w:val="32"/>
              </w:rPr>
              <w:t>东莞理工学院城市学院办公室        20</w:t>
            </w:r>
            <w:r w:rsidRPr="00C06AFB">
              <w:rPr>
                <w:rFonts w:ascii="仿宋_GB2312" w:eastAsia="仿宋_GB2312" w:hAnsi="仿宋" w:hint="eastAsia"/>
                <w:sz w:val="32"/>
                <w:szCs w:val="32"/>
              </w:rPr>
              <w:t>13</w:t>
            </w:r>
            <w:r w:rsidRPr="00C06AFB">
              <w:rPr>
                <w:rFonts w:ascii="仿宋_GB2312" w:eastAsia="仿宋_GB2312" w:hAnsi="仿宋" w:cs="仿宋_GB2312" w:hint="eastAsia"/>
                <w:spacing w:val="-20"/>
                <w:sz w:val="32"/>
                <w:szCs w:val="32"/>
              </w:rPr>
              <w:t>年</w:t>
            </w:r>
            <w:r w:rsidRPr="00C06AFB">
              <w:rPr>
                <w:rFonts w:ascii="仿宋_GB2312" w:eastAsia="仿宋_GB2312" w:hAnsi="仿宋" w:hint="eastAsia"/>
                <w:sz w:val="32"/>
                <w:szCs w:val="32"/>
              </w:rPr>
              <w:t>10</w:t>
            </w:r>
            <w:r w:rsidRPr="00C06AFB">
              <w:rPr>
                <w:rFonts w:ascii="仿宋_GB2312" w:eastAsia="仿宋_GB2312" w:hAnsi="仿宋" w:cs="仿宋_GB2312" w:hint="eastAsia"/>
                <w:spacing w:val="-20"/>
                <w:sz w:val="32"/>
                <w:szCs w:val="32"/>
              </w:rPr>
              <w:t>月</w:t>
            </w:r>
            <w:r w:rsidRPr="00C06AFB">
              <w:rPr>
                <w:rFonts w:ascii="仿宋_GB2312" w:eastAsia="仿宋_GB2312" w:hAnsi="仿宋" w:hint="eastAsia"/>
                <w:sz w:val="32"/>
                <w:szCs w:val="32"/>
              </w:rPr>
              <w:t>1</w:t>
            </w:r>
            <w:r w:rsidR="00012628">
              <w:rPr>
                <w:rFonts w:ascii="仿宋_GB2312" w:eastAsia="仿宋_GB2312" w:hAnsi="仿宋" w:hint="eastAsia"/>
                <w:sz w:val="32"/>
                <w:szCs w:val="32"/>
              </w:rPr>
              <w:t>5</w:t>
            </w:r>
            <w:r w:rsidRPr="00C06AFB">
              <w:rPr>
                <w:rFonts w:ascii="仿宋_GB2312" w:eastAsia="仿宋_GB2312" w:hAnsi="仿宋" w:cs="仿宋_GB2312" w:hint="eastAsia"/>
                <w:spacing w:val="-20"/>
                <w:sz w:val="32"/>
                <w:szCs w:val="32"/>
              </w:rPr>
              <w:t>日印发</w:t>
            </w:r>
          </w:p>
        </w:tc>
      </w:tr>
    </w:tbl>
    <w:p w:rsidR="00012628" w:rsidRDefault="00012628" w:rsidP="00012628">
      <w:pPr>
        <w:spacing w:line="0" w:lineRule="atLeast"/>
        <w:ind w:firstLineChars="200" w:firstLine="876"/>
        <w:jc w:val="center"/>
        <w:rPr>
          <w:rFonts w:ascii="小标宋" w:eastAsia="小标宋"/>
          <w:b/>
          <w:sz w:val="44"/>
          <w:szCs w:val="44"/>
          <w:u w:color="1C654D"/>
        </w:rPr>
      </w:pPr>
      <w:r w:rsidRPr="00582A97">
        <w:rPr>
          <w:rFonts w:ascii="小标宋" w:eastAsia="小标宋" w:hint="eastAsia"/>
          <w:b/>
          <w:sz w:val="44"/>
          <w:szCs w:val="44"/>
          <w:u w:color="1C654D"/>
        </w:rPr>
        <w:lastRenderedPageBreak/>
        <w:t>东莞理工学院城市学院</w:t>
      </w:r>
    </w:p>
    <w:p w:rsidR="00012628" w:rsidRPr="00582A97" w:rsidRDefault="00012628" w:rsidP="00012628">
      <w:pPr>
        <w:spacing w:line="0" w:lineRule="atLeast"/>
        <w:ind w:firstLineChars="200" w:firstLine="876"/>
        <w:jc w:val="center"/>
        <w:rPr>
          <w:rFonts w:ascii="小标宋" w:eastAsia="小标宋"/>
          <w:b/>
          <w:sz w:val="44"/>
          <w:szCs w:val="44"/>
          <w:u w:color="1C654D"/>
        </w:rPr>
      </w:pPr>
      <w:r w:rsidRPr="00582A97">
        <w:rPr>
          <w:rFonts w:ascii="小标宋" w:eastAsia="小标宋" w:hint="eastAsia"/>
          <w:b/>
          <w:sz w:val="44"/>
          <w:szCs w:val="44"/>
          <w:u w:color="1C654D"/>
        </w:rPr>
        <w:t>学生教育教学信息员工作管理办法</w:t>
      </w:r>
    </w:p>
    <w:p w:rsidR="00012628" w:rsidRDefault="00012628" w:rsidP="00012628">
      <w:pPr>
        <w:spacing w:line="480" w:lineRule="atLeast"/>
        <w:ind w:firstLine="560"/>
        <w:rPr>
          <w:sz w:val="30"/>
          <w:szCs w:val="30"/>
          <w:shd w:val="clear" w:color="auto" w:fill="FFFFFF"/>
        </w:rPr>
      </w:pPr>
    </w:p>
    <w:p w:rsidR="00012628" w:rsidRPr="00582A97" w:rsidRDefault="00012628" w:rsidP="00C6408F">
      <w:pPr>
        <w:shd w:val="clear" w:color="auto" w:fill="FFFFFF"/>
        <w:spacing w:beforeLines="50"/>
        <w:ind w:firstLineChars="200" w:firstLine="633"/>
        <w:rPr>
          <w:rFonts w:ascii="黑体" w:eastAsia="黑体" w:hAnsi="黑体"/>
          <w:bCs/>
          <w:sz w:val="32"/>
          <w:szCs w:val="32"/>
          <w:u w:color="1C654D"/>
        </w:rPr>
      </w:pPr>
      <w:r w:rsidRPr="00582A97">
        <w:rPr>
          <w:rFonts w:ascii="黑体" w:eastAsia="黑体" w:hAnsi="黑体" w:hint="eastAsia"/>
          <w:bCs/>
          <w:sz w:val="32"/>
          <w:szCs w:val="32"/>
          <w:u w:color="1C654D"/>
        </w:rPr>
        <w:t>一、组织机构</w:t>
      </w:r>
    </w:p>
    <w:p w:rsidR="00012628" w:rsidRPr="00582A97" w:rsidRDefault="00012628" w:rsidP="00CB22B8">
      <w:pPr>
        <w:ind w:firstLine="560"/>
        <w:rPr>
          <w:rFonts w:ascii="仿宋_GB2312" w:eastAsia="仿宋_GB2312"/>
          <w:sz w:val="32"/>
          <w:szCs w:val="32"/>
          <w:shd w:val="clear" w:color="auto" w:fill="FFFFFF"/>
        </w:rPr>
      </w:pPr>
      <w:r w:rsidRPr="00582A97">
        <w:rPr>
          <w:rFonts w:ascii="仿宋_GB2312" w:eastAsia="仿宋_GB2312" w:hint="eastAsia"/>
          <w:sz w:val="32"/>
          <w:szCs w:val="32"/>
          <w:shd w:val="clear" w:color="auto" w:fill="FFFFFF"/>
        </w:rPr>
        <w:t>1.学院设立院学生教育教学信息员中心，设主席1名，副主席2名，负责统筹管理全院教育教学信息</w:t>
      </w:r>
      <w:r w:rsidR="002E54F3">
        <w:rPr>
          <w:rFonts w:ascii="仿宋_GB2312" w:eastAsia="仿宋_GB2312" w:hint="eastAsia"/>
          <w:sz w:val="32"/>
          <w:szCs w:val="32"/>
          <w:shd w:val="clear" w:color="auto" w:fill="FFFFFF"/>
        </w:rPr>
        <w:t>员</w:t>
      </w:r>
      <w:r w:rsidRPr="00582A97">
        <w:rPr>
          <w:rFonts w:ascii="仿宋_GB2312" w:eastAsia="仿宋_GB2312" w:hint="eastAsia"/>
          <w:sz w:val="32"/>
          <w:szCs w:val="32"/>
          <w:shd w:val="clear" w:color="auto" w:fill="FFFFFF"/>
        </w:rPr>
        <w:t>中心日常工作；</w:t>
      </w:r>
    </w:p>
    <w:p w:rsidR="00012628" w:rsidRPr="00582A97" w:rsidRDefault="00012628" w:rsidP="00CB22B8">
      <w:pPr>
        <w:ind w:firstLine="560"/>
        <w:rPr>
          <w:rFonts w:ascii="仿宋_GB2312" w:eastAsia="仿宋_GB2312"/>
          <w:sz w:val="32"/>
          <w:szCs w:val="32"/>
          <w:shd w:val="clear" w:color="auto" w:fill="FFFFFF"/>
        </w:rPr>
      </w:pPr>
      <w:r w:rsidRPr="00582A97">
        <w:rPr>
          <w:rFonts w:ascii="仿宋_GB2312" w:eastAsia="仿宋_GB2312" w:hint="eastAsia"/>
          <w:sz w:val="32"/>
          <w:szCs w:val="32"/>
          <w:shd w:val="clear" w:color="auto" w:fill="FFFFFF"/>
        </w:rPr>
        <w:t>2.各系、高职部设立系</w:t>
      </w:r>
      <w:r w:rsidR="00A31314">
        <w:rPr>
          <w:rFonts w:ascii="仿宋_GB2312" w:eastAsia="仿宋_GB2312" w:hint="eastAsia"/>
          <w:sz w:val="32"/>
          <w:szCs w:val="32"/>
          <w:shd w:val="clear" w:color="auto" w:fill="FFFFFF"/>
        </w:rPr>
        <w:t>（部）</w:t>
      </w:r>
      <w:r w:rsidRPr="00582A97">
        <w:rPr>
          <w:rFonts w:ascii="仿宋_GB2312" w:eastAsia="仿宋_GB2312" w:hint="eastAsia"/>
          <w:sz w:val="32"/>
          <w:szCs w:val="32"/>
          <w:shd w:val="clear" w:color="auto" w:fill="FFFFFF"/>
        </w:rPr>
        <w:t>学生教育教学信息员中心，并设主任1名，副主任4名，在学生信息员中选拔聘任，负责本系（部）教育教学信息</w:t>
      </w:r>
      <w:r w:rsidR="002E54F3">
        <w:rPr>
          <w:rFonts w:ascii="仿宋_GB2312" w:eastAsia="仿宋_GB2312" w:hint="eastAsia"/>
          <w:sz w:val="32"/>
          <w:szCs w:val="32"/>
          <w:shd w:val="clear" w:color="auto" w:fill="FFFFFF"/>
        </w:rPr>
        <w:t>员</w:t>
      </w:r>
      <w:r w:rsidRPr="00582A97">
        <w:rPr>
          <w:rFonts w:ascii="仿宋_GB2312" w:eastAsia="仿宋_GB2312" w:hint="eastAsia"/>
          <w:sz w:val="32"/>
          <w:szCs w:val="32"/>
          <w:shd w:val="clear" w:color="auto" w:fill="FFFFFF"/>
        </w:rPr>
        <w:t>中心的日常管理工作；</w:t>
      </w:r>
    </w:p>
    <w:p w:rsidR="00012628" w:rsidRPr="00582A97" w:rsidRDefault="00012628" w:rsidP="00CB22B8">
      <w:pPr>
        <w:ind w:firstLine="560"/>
        <w:rPr>
          <w:rFonts w:ascii="仿宋_GB2312" w:eastAsia="仿宋_GB2312"/>
          <w:sz w:val="32"/>
          <w:szCs w:val="32"/>
          <w:shd w:val="clear" w:color="auto" w:fill="FFFFFF"/>
        </w:rPr>
      </w:pPr>
      <w:r w:rsidRPr="00582A97">
        <w:rPr>
          <w:rFonts w:ascii="仿宋_GB2312" w:eastAsia="仿宋_GB2312" w:hint="eastAsia"/>
          <w:sz w:val="32"/>
          <w:szCs w:val="32"/>
          <w:shd w:val="clear" w:color="auto" w:fill="FFFFFF"/>
        </w:rPr>
        <w:t>3.每个教学班设学生教育教学信息员1名，原则上从各班级的学习委员中聘任，根据工作需要，也可从其他学生中聘任；</w:t>
      </w:r>
    </w:p>
    <w:p w:rsidR="00012628" w:rsidRPr="00582A97" w:rsidRDefault="00012628" w:rsidP="00CB22B8">
      <w:pPr>
        <w:ind w:firstLine="560"/>
        <w:rPr>
          <w:rFonts w:ascii="仿宋_GB2312" w:eastAsia="仿宋_GB2312"/>
          <w:sz w:val="32"/>
          <w:szCs w:val="32"/>
          <w:shd w:val="clear" w:color="auto" w:fill="FFFFFF"/>
        </w:rPr>
      </w:pPr>
      <w:r w:rsidRPr="00582A97">
        <w:rPr>
          <w:rFonts w:ascii="仿宋_GB2312" w:eastAsia="仿宋_GB2312" w:hint="eastAsia"/>
          <w:sz w:val="32"/>
          <w:szCs w:val="32"/>
          <w:shd w:val="clear" w:color="auto" w:fill="FFFFFF"/>
        </w:rPr>
        <w:t>4.学生教育教学信息员工作由院督导办公室负责管理。</w:t>
      </w:r>
    </w:p>
    <w:p w:rsidR="00012628" w:rsidRPr="00582A97" w:rsidRDefault="00012628" w:rsidP="00C6408F">
      <w:pPr>
        <w:shd w:val="clear" w:color="auto" w:fill="FFFFFF"/>
        <w:spacing w:beforeLines="50"/>
        <w:ind w:firstLineChars="200" w:firstLine="633"/>
        <w:rPr>
          <w:rFonts w:ascii="黑体" w:eastAsia="黑体" w:hAnsi="黑体"/>
          <w:bCs/>
          <w:sz w:val="32"/>
          <w:szCs w:val="32"/>
          <w:u w:color="1C654D"/>
        </w:rPr>
      </w:pPr>
      <w:r w:rsidRPr="00582A97">
        <w:rPr>
          <w:rFonts w:ascii="黑体" w:eastAsia="黑体" w:hAnsi="黑体" w:hint="eastAsia"/>
          <w:bCs/>
          <w:sz w:val="32"/>
          <w:szCs w:val="32"/>
          <w:u w:color="1C654D"/>
        </w:rPr>
        <w:t>二、学生教育教学信息员的任职资格</w:t>
      </w:r>
    </w:p>
    <w:p w:rsidR="00012628" w:rsidRPr="00582A97" w:rsidRDefault="00012628" w:rsidP="00CB22B8">
      <w:pPr>
        <w:ind w:firstLine="562"/>
        <w:rPr>
          <w:rFonts w:ascii="仿宋_GB2312" w:eastAsia="仿宋_GB2312"/>
          <w:sz w:val="32"/>
          <w:szCs w:val="32"/>
          <w:shd w:val="clear" w:color="auto" w:fill="FFFFFF"/>
        </w:rPr>
      </w:pPr>
      <w:r w:rsidRPr="00582A97">
        <w:rPr>
          <w:rFonts w:ascii="仿宋_GB2312" w:eastAsia="仿宋_GB2312" w:hint="eastAsia"/>
          <w:sz w:val="32"/>
          <w:szCs w:val="32"/>
          <w:shd w:val="clear" w:color="auto" w:fill="FFFFFF"/>
        </w:rPr>
        <w:t>1.坚持原则，严格遵守学院各项规章制度，热心为同学和班级服务，在同学中有较高的威信；</w:t>
      </w:r>
    </w:p>
    <w:p w:rsidR="00012628" w:rsidRPr="00582A97" w:rsidRDefault="00012628" w:rsidP="00CB22B8">
      <w:pPr>
        <w:ind w:firstLine="562"/>
        <w:rPr>
          <w:rFonts w:ascii="仿宋_GB2312" w:eastAsia="仿宋_GB2312"/>
          <w:sz w:val="32"/>
          <w:szCs w:val="32"/>
          <w:shd w:val="clear" w:color="auto" w:fill="FFFFFF"/>
        </w:rPr>
      </w:pPr>
      <w:r w:rsidRPr="00582A97">
        <w:rPr>
          <w:rFonts w:ascii="仿宋_GB2312" w:eastAsia="仿宋_GB2312" w:hint="eastAsia"/>
          <w:sz w:val="32"/>
          <w:szCs w:val="32"/>
          <w:shd w:val="clear" w:color="auto" w:fill="FFFFFF"/>
        </w:rPr>
        <w:t>2.品行优良，办事公正，尊敬师长，团结同学，能够深入同学开展工作，有良好的沟通能力和思辨能力；</w:t>
      </w:r>
    </w:p>
    <w:p w:rsidR="00012628" w:rsidRPr="00582A97" w:rsidRDefault="00012628" w:rsidP="00CB22B8">
      <w:pPr>
        <w:ind w:firstLine="562"/>
        <w:rPr>
          <w:rFonts w:ascii="仿宋_GB2312" w:eastAsia="仿宋_GB2312"/>
          <w:sz w:val="32"/>
          <w:szCs w:val="32"/>
          <w:shd w:val="clear" w:color="auto" w:fill="FFFFFF"/>
        </w:rPr>
      </w:pPr>
      <w:r w:rsidRPr="00582A97">
        <w:rPr>
          <w:rFonts w:ascii="仿宋_GB2312" w:eastAsia="仿宋_GB2312" w:hint="eastAsia"/>
          <w:sz w:val="32"/>
          <w:szCs w:val="32"/>
          <w:shd w:val="clear" w:color="auto" w:fill="FFFFFF"/>
        </w:rPr>
        <w:t>3.勤奋好学，学习成绩优良；</w:t>
      </w:r>
    </w:p>
    <w:p w:rsidR="00012628" w:rsidRPr="00582A97" w:rsidRDefault="00012628" w:rsidP="00CB22B8">
      <w:pPr>
        <w:ind w:firstLine="562"/>
        <w:rPr>
          <w:rFonts w:ascii="仿宋_GB2312" w:eastAsia="仿宋_GB2312"/>
          <w:sz w:val="32"/>
          <w:szCs w:val="32"/>
          <w:shd w:val="clear" w:color="auto" w:fill="FFFFFF"/>
        </w:rPr>
      </w:pPr>
      <w:r w:rsidRPr="00582A97">
        <w:rPr>
          <w:rFonts w:ascii="仿宋_GB2312" w:eastAsia="仿宋_GB2312" w:hint="eastAsia"/>
          <w:sz w:val="32"/>
          <w:szCs w:val="32"/>
          <w:shd w:val="clear" w:color="auto" w:fill="FFFFFF"/>
        </w:rPr>
        <w:t>4.工作责任心强，有较好的组织能力和文字表达能力。</w:t>
      </w:r>
    </w:p>
    <w:p w:rsidR="00012628" w:rsidRPr="00582A97" w:rsidRDefault="00012628" w:rsidP="00C6408F">
      <w:pPr>
        <w:shd w:val="clear" w:color="auto" w:fill="FFFFFF"/>
        <w:spacing w:beforeLines="50"/>
        <w:ind w:firstLineChars="200" w:firstLine="633"/>
        <w:rPr>
          <w:rFonts w:ascii="黑体" w:eastAsia="黑体" w:hAnsi="黑体"/>
          <w:bCs/>
          <w:sz w:val="32"/>
          <w:szCs w:val="32"/>
          <w:u w:color="1C654D"/>
        </w:rPr>
      </w:pPr>
      <w:r w:rsidRPr="00582A97">
        <w:rPr>
          <w:rFonts w:ascii="黑体" w:eastAsia="黑体" w:hAnsi="黑体" w:hint="eastAsia"/>
          <w:bCs/>
          <w:sz w:val="32"/>
          <w:szCs w:val="32"/>
          <w:u w:color="1C654D"/>
        </w:rPr>
        <w:t>三、学生教育教学信息员的主要任务</w:t>
      </w:r>
    </w:p>
    <w:p w:rsidR="00012628" w:rsidRPr="00582A97" w:rsidRDefault="00012628" w:rsidP="00CB22B8">
      <w:pPr>
        <w:ind w:firstLine="562"/>
        <w:rPr>
          <w:rFonts w:ascii="仿宋_GB2312" w:eastAsia="仿宋_GB2312"/>
          <w:sz w:val="32"/>
          <w:szCs w:val="32"/>
          <w:shd w:val="clear" w:color="auto" w:fill="FFFFFF"/>
        </w:rPr>
      </w:pPr>
      <w:r w:rsidRPr="00582A97">
        <w:rPr>
          <w:rFonts w:ascii="仿宋_GB2312" w:eastAsia="仿宋_GB2312" w:hint="eastAsia"/>
          <w:sz w:val="32"/>
          <w:szCs w:val="32"/>
          <w:shd w:val="clear" w:color="auto" w:fill="FFFFFF"/>
        </w:rPr>
        <w:lastRenderedPageBreak/>
        <w:t>1.教师的教学方面：客观公正地收集学生对任课教师的教学态度、教学内容、教学方法、教学手段、教学水平和教学过程各个环节的意见和建议，如：教师上课迟到、提前下课、请人代课、随意停课等影响教学秩序稳定的行为；作业批改极不负责、学生学习成绩评定明显不公正、故意泄露考试题目；实验教学走过场。违反教师职业道德、讲课内容陈旧、照本（屏）宣科、放任学生不管、引起多数学生反感的行为等。</w:t>
      </w:r>
    </w:p>
    <w:p w:rsidR="00012628" w:rsidRPr="00582A97" w:rsidRDefault="00012628" w:rsidP="00CB22B8">
      <w:pPr>
        <w:ind w:firstLine="562"/>
        <w:rPr>
          <w:rFonts w:ascii="仿宋_GB2312" w:eastAsia="仿宋_GB2312"/>
          <w:sz w:val="32"/>
          <w:szCs w:val="32"/>
          <w:shd w:val="clear" w:color="auto" w:fill="FFFFFF"/>
        </w:rPr>
      </w:pPr>
      <w:r w:rsidRPr="00582A97">
        <w:rPr>
          <w:rFonts w:ascii="仿宋_GB2312" w:eastAsia="仿宋_GB2312" w:hint="eastAsia"/>
          <w:sz w:val="32"/>
          <w:szCs w:val="32"/>
          <w:shd w:val="clear" w:color="auto" w:fill="FFFFFF"/>
        </w:rPr>
        <w:t>发现深受学生欢迎的教师及其特点，优秀教师的感人事迹，如：带病上课、教学认真负责，关爱学生，教学效果好，克服重大困难坚持上课的感人行为</w:t>
      </w:r>
      <w:r w:rsidR="00545DB5">
        <w:rPr>
          <w:rFonts w:ascii="仿宋_GB2312" w:eastAsia="仿宋_GB2312" w:hint="eastAsia"/>
          <w:sz w:val="32"/>
          <w:szCs w:val="32"/>
          <w:shd w:val="clear" w:color="auto" w:fill="FFFFFF"/>
        </w:rPr>
        <w:t>等</w:t>
      </w:r>
      <w:r w:rsidRPr="00582A97">
        <w:rPr>
          <w:rFonts w:ascii="仿宋_GB2312" w:eastAsia="仿宋_GB2312" w:hint="eastAsia"/>
          <w:sz w:val="32"/>
          <w:szCs w:val="32"/>
          <w:shd w:val="clear" w:color="auto" w:fill="FFFFFF"/>
        </w:rPr>
        <w:t>。</w:t>
      </w:r>
    </w:p>
    <w:p w:rsidR="00012628" w:rsidRPr="00582A97" w:rsidRDefault="00012628" w:rsidP="00CB22B8">
      <w:pPr>
        <w:ind w:firstLineChars="150" w:firstLine="475"/>
        <w:rPr>
          <w:rFonts w:ascii="仿宋_GB2312" w:eastAsia="仿宋_GB2312"/>
          <w:sz w:val="32"/>
          <w:szCs w:val="32"/>
          <w:shd w:val="clear" w:color="auto" w:fill="FFFFFF"/>
        </w:rPr>
      </w:pPr>
      <w:r w:rsidRPr="00582A97">
        <w:rPr>
          <w:rFonts w:ascii="仿宋_GB2312" w:eastAsia="仿宋_GB2312" w:hint="eastAsia"/>
          <w:sz w:val="32"/>
          <w:szCs w:val="32"/>
          <w:shd w:val="clear" w:color="auto" w:fill="FFFFFF"/>
        </w:rPr>
        <w:t>2.学生的学习及思想情况：反馈学风状况，包括上课出勤情况、课堂纪律、课堂参与、课外自习、课外作业、考风考纪等；有可能影响学校稳定或学生安全的情绪状态或异常行为等。</w:t>
      </w:r>
    </w:p>
    <w:p w:rsidR="00012628" w:rsidRPr="00582A97" w:rsidRDefault="00012628" w:rsidP="00CB22B8">
      <w:pPr>
        <w:ind w:firstLine="562"/>
        <w:rPr>
          <w:rFonts w:ascii="仿宋_GB2312" w:eastAsia="仿宋_GB2312"/>
          <w:sz w:val="32"/>
          <w:szCs w:val="32"/>
          <w:shd w:val="clear" w:color="auto" w:fill="FFFFFF"/>
        </w:rPr>
      </w:pPr>
      <w:r w:rsidRPr="00582A97">
        <w:rPr>
          <w:rFonts w:ascii="仿宋_GB2312" w:eastAsia="仿宋_GB2312" w:hint="eastAsia"/>
          <w:sz w:val="32"/>
          <w:szCs w:val="32"/>
          <w:shd w:val="clear" w:color="auto" w:fill="FFFFFF"/>
        </w:rPr>
        <w:t>3.教学管理方面：反馈学生对学院教学管理制度、教学活动的组织安排、教学质量管理、人才培养方案的执行情况以及本年级各专业的课程设置等方面的意见和建议。</w:t>
      </w:r>
    </w:p>
    <w:p w:rsidR="00012628" w:rsidRPr="00582A97" w:rsidRDefault="00012628" w:rsidP="00CB22B8">
      <w:pPr>
        <w:ind w:firstLine="562"/>
        <w:rPr>
          <w:rFonts w:ascii="仿宋_GB2312" w:eastAsia="仿宋_GB2312"/>
          <w:sz w:val="32"/>
          <w:szCs w:val="32"/>
          <w:shd w:val="clear" w:color="auto" w:fill="FFFFFF"/>
        </w:rPr>
      </w:pPr>
      <w:r w:rsidRPr="00582A97">
        <w:rPr>
          <w:rFonts w:ascii="仿宋_GB2312" w:eastAsia="仿宋_GB2312" w:hint="eastAsia"/>
          <w:sz w:val="32"/>
          <w:szCs w:val="32"/>
          <w:shd w:val="clear" w:color="auto" w:fill="FFFFFF"/>
        </w:rPr>
        <w:t>4.教学条件方面：反馈学生对教学条件，包括教材、教学仪器设备、图书资料、设备维修，教学场所等的意见和建议。</w:t>
      </w:r>
    </w:p>
    <w:p w:rsidR="00012628" w:rsidRPr="00582A97" w:rsidRDefault="00012628" w:rsidP="00CB22B8">
      <w:pPr>
        <w:ind w:firstLine="562"/>
        <w:rPr>
          <w:rFonts w:ascii="仿宋_GB2312" w:eastAsia="仿宋_GB2312"/>
          <w:sz w:val="32"/>
          <w:szCs w:val="32"/>
          <w:shd w:val="clear" w:color="auto" w:fill="FFFFFF"/>
        </w:rPr>
      </w:pPr>
      <w:r w:rsidRPr="00582A97">
        <w:rPr>
          <w:rFonts w:ascii="仿宋_GB2312" w:eastAsia="仿宋_GB2312" w:hint="eastAsia"/>
          <w:sz w:val="32"/>
          <w:szCs w:val="32"/>
          <w:shd w:val="clear" w:color="auto" w:fill="FFFFFF"/>
        </w:rPr>
        <w:t>5.学生生活与学校后勤服务方面：反馈学生对课外科技文化活动、校园环境、基础设施、宿舍管理、饭堂管理等方面的意见和建议。</w:t>
      </w:r>
    </w:p>
    <w:p w:rsidR="00012628" w:rsidRPr="00582A97" w:rsidRDefault="00012628" w:rsidP="00C6408F">
      <w:pPr>
        <w:shd w:val="clear" w:color="auto" w:fill="FFFFFF"/>
        <w:spacing w:beforeLines="50"/>
        <w:ind w:firstLineChars="200" w:firstLine="633"/>
        <w:rPr>
          <w:rFonts w:ascii="黑体" w:eastAsia="黑体" w:hAnsi="黑体"/>
          <w:bCs/>
          <w:sz w:val="32"/>
          <w:szCs w:val="32"/>
          <w:u w:color="1C654D"/>
        </w:rPr>
      </w:pPr>
      <w:r w:rsidRPr="00582A97">
        <w:rPr>
          <w:rFonts w:ascii="黑体" w:eastAsia="黑体" w:hAnsi="黑体" w:hint="eastAsia"/>
          <w:bCs/>
          <w:sz w:val="32"/>
          <w:szCs w:val="32"/>
          <w:u w:color="1C654D"/>
        </w:rPr>
        <w:t>四、工作方式</w:t>
      </w:r>
    </w:p>
    <w:p w:rsidR="00012628" w:rsidRPr="00582A97" w:rsidRDefault="00012628" w:rsidP="00CB22B8">
      <w:pPr>
        <w:ind w:firstLine="560"/>
        <w:rPr>
          <w:rFonts w:ascii="仿宋_GB2312" w:eastAsia="仿宋_GB2312"/>
          <w:sz w:val="32"/>
          <w:szCs w:val="32"/>
          <w:shd w:val="clear" w:color="auto" w:fill="FFFFFF"/>
        </w:rPr>
      </w:pPr>
      <w:r w:rsidRPr="00582A97">
        <w:rPr>
          <w:rFonts w:ascii="仿宋_GB2312" w:eastAsia="仿宋_GB2312" w:hint="eastAsia"/>
          <w:sz w:val="32"/>
          <w:szCs w:val="32"/>
          <w:shd w:val="clear" w:color="auto" w:fill="FFFFFF"/>
        </w:rPr>
        <w:lastRenderedPageBreak/>
        <w:t>1.学生教育教学信息员按照信息</w:t>
      </w:r>
      <w:r w:rsidR="002E54F3">
        <w:rPr>
          <w:rFonts w:ascii="仿宋_GB2312" w:eastAsia="仿宋_GB2312" w:hint="eastAsia"/>
          <w:sz w:val="32"/>
          <w:szCs w:val="32"/>
          <w:shd w:val="clear" w:color="auto" w:fill="FFFFFF"/>
        </w:rPr>
        <w:t>员</w:t>
      </w:r>
      <w:r w:rsidRPr="00582A97">
        <w:rPr>
          <w:rFonts w:ascii="仿宋_GB2312" w:eastAsia="仿宋_GB2312" w:hint="eastAsia"/>
          <w:sz w:val="32"/>
          <w:szCs w:val="32"/>
          <w:shd w:val="clear" w:color="auto" w:fill="FFFFFF"/>
        </w:rPr>
        <w:t>中心的要求，通过上课观察、召开学生代表座谈、问卷调查等方式了解、收集教育教学情况及广大学生对教学工作的意见和建议，并及时反馈给督导办公室。每名信息员每学期需要反馈意见或建议给督导办公室，并认真填写《教学信息周报表》，每学期至少报送1次。</w:t>
      </w:r>
    </w:p>
    <w:p w:rsidR="00012628" w:rsidRPr="00582A97" w:rsidRDefault="00012628" w:rsidP="00CB22B8">
      <w:pPr>
        <w:ind w:firstLine="560"/>
        <w:rPr>
          <w:rFonts w:ascii="仿宋_GB2312" w:eastAsia="仿宋_GB2312"/>
          <w:sz w:val="32"/>
          <w:szCs w:val="32"/>
          <w:shd w:val="clear" w:color="auto" w:fill="FFFFFF"/>
        </w:rPr>
      </w:pPr>
      <w:r w:rsidRPr="00582A97">
        <w:rPr>
          <w:rFonts w:ascii="仿宋_GB2312" w:eastAsia="仿宋_GB2312" w:hint="eastAsia"/>
          <w:sz w:val="32"/>
          <w:szCs w:val="32"/>
          <w:shd w:val="clear" w:color="auto" w:fill="FFFFFF"/>
        </w:rPr>
        <w:t>2.参加督导办公室组织的教育教学信息员工作会议。随时关注督导办公室发布的有关信息和工作动态，向所在</w:t>
      </w:r>
      <w:r w:rsidR="00CB22B8">
        <w:rPr>
          <w:rFonts w:ascii="仿宋_GB2312" w:eastAsia="仿宋_GB2312" w:hint="eastAsia"/>
          <w:sz w:val="32"/>
          <w:szCs w:val="32"/>
          <w:shd w:val="clear" w:color="auto" w:fill="FFFFFF"/>
        </w:rPr>
        <w:t>班</w:t>
      </w:r>
      <w:r w:rsidRPr="00582A97">
        <w:rPr>
          <w:rFonts w:ascii="仿宋_GB2312" w:eastAsia="仿宋_GB2312" w:hint="eastAsia"/>
          <w:sz w:val="32"/>
          <w:szCs w:val="32"/>
          <w:shd w:val="clear" w:color="auto" w:fill="FFFFFF"/>
        </w:rPr>
        <w:t>级的同学宣传学院有关教育教学的各项规定、教与学方面的信息和学院教学管理部门对教育教学信息员所反映情况的处理意见，发挥学生参与教学管理的作用。</w:t>
      </w:r>
    </w:p>
    <w:p w:rsidR="00012628" w:rsidRPr="00582A97" w:rsidRDefault="00012628" w:rsidP="00CB22B8">
      <w:pPr>
        <w:ind w:firstLine="562"/>
        <w:rPr>
          <w:rFonts w:ascii="仿宋_GB2312" w:eastAsia="仿宋_GB2312"/>
          <w:sz w:val="32"/>
          <w:szCs w:val="32"/>
          <w:shd w:val="clear" w:color="auto" w:fill="FFFFFF"/>
        </w:rPr>
      </w:pPr>
      <w:r w:rsidRPr="00582A97">
        <w:rPr>
          <w:rFonts w:ascii="仿宋_GB2312" w:eastAsia="仿宋_GB2312" w:hint="eastAsia"/>
          <w:sz w:val="32"/>
          <w:szCs w:val="32"/>
          <w:shd w:val="clear" w:color="auto" w:fill="FFFFFF"/>
        </w:rPr>
        <w:t>3.特殊情况或急需紧急处理的信息，可通过电话、邮件等方式及时反馈到督导办公室。</w:t>
      </w:r>
    </w:p>
    <w:p w:rsidR="00012628" w:rsidRPr="00582A97" w:rsidRDefault="00012628" w:rsidP="00CB22B8">
      <w:pPr>
        <w:ind w:firstLine="560"/>
        <w:rPr>
          <w:rFonts w:ascii="仿宋_GB2312" w:eastAsia="仿宋_GB2312"/>
          <w:sz w:val="32"/>
          <w:szCs w:val="32"/>
          <w:shd w:val="clear" w:color="auto" w:fill="FFFFFF"/>
        </w:rPr>
      </w:pPr>
      <w:r w:rsidRPr="00582A97">
        <w:rPr>
          <w:rFonts w:ascii="仿宋_GB2312" w:eastAsia="仿宋_GB2312" w:hint="eastAsia"/>
          <w:sz w:val="32"/>
          <w:szCs w:val="32"/>
          <w:shd w:val="clear" w:color="auto" w:fill="FFFFFF"/>
        </w:rPr>
        <w:t>4.协助督导办公室开展其他教学管理相关工作。</w:t>
      </w:r>
    </w:p>
    <w:p w:rsidR="00012628" w:rsidRPr="00582A97" w:rsidRDefault="00012628" w:rsidP="00C6408F">
      <w:pPr>
        <w:shd w:val="clear" w:color="auto" w:fill="FFFFFF"/>
        <w:spacing w:beforeLines="50"/>
        <w:ind w:firstLineChars="200" w:firstLine="633"/>
        <w:rPr>
          <w:rFonts w:ascii="黑体" w:eastAsia="黑体" w:hAnsi="黑体"/>
          <w:bCs/>
          <w:sz w:val="32"/>
          <w:szCs w:val="32"/>
          <w:u w:color="1C654D"/>
        </w:rPr>
      </w:pPr>
      <w:r w:rsidRPr="00582A97">
        <w:rPr>
          <w:rFonts w:ascii="黑体" w:eastAsia="黑体" w:hAnsi="黑体" w:hint="eastAsia"/>
          <w:bCs/>
          <w:sz w:val="32"/>
          <w:szCs w:val="32"/>
          <w:u w:color="1C654D"/>
        </w:rPr>
        <w:t>五、反馈信息的处理</w:t>
      </w:r>
    </w:p>
    <w:p w:rsidR="00012628" w:rsidRPr="00582A97" w:rsidRDefault="00012628" w:rsidP="00CB22B8">
      <w:pPr>
        <w:ind w:firstLine="562"/>
        <w:rPr>
          <w:rFonts w:ascii="仿宋_GB2312" w:eastAsia="仿宋_GB2312"/>
          <w:b/>
          <w:sz w:val="32"/>
          <w:szCs w:val="32"/>
          <w:shd w:val="clear" w:color="auto" w:fill="FFFFFF"/>
        </w:rPr>
      </w:pPr>
      <w:r w:rsidRPr="00582A97">
        <w:rPr>
          <w:rFonts w:ascii="仿宋_GB2312" w:eastAsia="仿宋_GB2312" w:hint="eastAsia"/>
          <w:sz w:val="32"/>
          <w:szCs w:val="32"/>
          <w:shd w:val="clear" w:color="auto" w:fill="FFFFFF"/>
        </w:rPr>
        <w:t>学生教育教学信息员反馈的教学信息，督导办公室将根据信息的情况，以《教学信息反馈表》、《督导简报》等形式及时地向院领导及系部进行通报，督促有关部门认真处理。</w:t>
      </w:r>
    </w:p>
    <w:p w:rsidR="00012628" w:rsidRPr="00582A97" w:rsidRDefault="00012628" w:rsidP="00C6408F">
      <w:pPr>
        <w:shd w:val="clear" w:color="auto" w:fill="FFFFFF"/>
        <w:spacing w:beforeLines="50"/>
        <w:ind w:firstLineChars="200" w:firstLine="633"/>
        <w:rPr>
          <w:rFonts w:ascii="黑体" w:eastAsia="黑体" w:hAnsi="黑体"/>
          <w:bCs/>
          <w:sz w:val="32"/>
          <w:szCs w:val="32"/>
          <w:u w:color="1C654D"/>
        </w:rPr>
      </w:pPr>
      <w:r w:rsidRPr="00582A97">
        <w:rPr>
          <w:rFonts w:ascii="黑体" w:eastAsia="黑体" w:hAnsi="黑体" w:hint="eastAsia"/>
          <w:bCs/>
          <w:sz w:val="32"/>
          <w:szCs w:val="32"/>
          <w:u w:color="1C654D"/>
        </w:rPr>
        <w:t>六、考核和奖励</w:t>
      </w:r>
    </w:p>
    <w:p w:rsidR="00012628" w:rsidRPr="00582A97" w:rsidRDefault="00012628" w:rsidP="00CB22B8">
      <w:pPr>
        <w:ind w:firstLine="560"/>
        <w:rPr>
          <w:rFonts w:ascii="仿宋_GB2312" w:eastAsia="仿宋_GB2312"/>
          <w:sz w:val="32"/>
          <w:szCs w:val="32"/>
          <w:shd w:val="clear" w:color="auto" w:fill="FFFFFF"/>
        </w:rPr>
      </w:pPr>
      <w:r w:rsidRPr="00582A97">
        <w:rPr>
          <w:rFonts w:ascii="仿宋_GB2312" w:eastAsia="仿宋_GB2312" w:hint="eastAsia"/>
          <w:sz w:val="32"/>
          <w:szCs w:val="32"/>
          <w:shd w:val="clear" w:color="auto" w:fill="FFFFFF"/>
        </w:rPr>
        <w:t>督导办公室根据学生教育教学信息员反馈教学信息的质量与数量及工作表现等情况每年一次对信息员进行考核，评出“优秀教育教学信息学生干部”、“教育教学信息工作先进分会”和“优秀教育教学信息员”，并授予相应证书及奖励。在学校综合测评</w:t>
      </w:r>
      <w:r w:rsidRPr="00582A97">
        <w:rPr>
          <w:rFonts w:ascii="仿宋_GB2312" w:eastAsia="仿宋_GB2312" w:hint="eastAsia"/>
          <w:sz w:val="32"/>
          <w:szCs w:val="32"/>
          <w:shd w:val="clear" w:color="auto" w:fill="FFFFFF"/>
        </w:rPr>
        <w:lastRenderedPageBreak/>
        <w:t>奖惩附加分中，院教育教学信息</w:t>
      </w:r>
      <w:r w:rsidR="002E54F3">
        <w:rPr>
          <w:rFonts w:ascii="仿宋_GB2312" w:eastAsia="仿宋_GB2312" w:hint="eastAsia"/>
          <w:sz w:val="32"/>
          <w:szCs w:val="32"/>
          <w:shd w:val="clear" w:color="auto" w:fill="FFFFFF"/>
        </w:rPr>
        <w:t>员</w:t>
      </w:r>
      <w:r w:rsidRPr="00582A97">
        <w:rPr>
          <w:rFonts w:ascii="仿宋_GB2312" w:eastAsia="仿宋_GB2312" w:hint="eastAsia"/>
          <w:sz w:val="32"/>
          <w:szCs w:val="32"/>
          <w:shd w:val="clear" w:color="auto" w:fill="FFFFFF"/>
        </w:rPr>
        <w:t>中心主席、副主席任职满一年加1.5分；系教育教学信息</w:t>
      </w:r>
      <w:r w:rsidR="002E54F3">
        <w:rPr>
          <w:rFonts w:ascii="仿宋_GB2312" w:eastAsia="仿宋_GB2312" w:hint="eastAsia"/>
          <w:sz w:val="32"/>
          <w:szCs w:val="32"/>
          <w:shd w:val="clear" w:color="auto" w:fill="FFFFFF"/>
        </w:rPr>
        <w:t>员</w:t>
      </w:r>
      <w:r w:rsidRPr="00582A97">
        <w:rPr>
          <w:rFonts w:ascii="仿宋_GB2312" w:eastAsia="仿宋_GB2312" w:hint="eastAsia"/>
          <w:sz w:val="32"/>
          <w:szCs w:val="32"/>
          <w:shd w:val="clear" w:color="auto" w:fill="FFFFFF"/>
        </w:rPr>
        <w:t>中心主任职满一年加1.2分、副主任任职满一年加1分；教育教学信息员任职满一年加0.5分。</w:t>
      </w:r>
    </w:p>
    <w:p w:rsidR="00012628" w:rsidRPr="00582A97" w:rsidRDefault="00012628" w:rsidP="00C6408F">
      <w:pPr>
        <w:shd w:val="clear" w:color="auto" w:fill="FFFFFF"/>
        <w:spacing w:beforeLines="50"/>
        <w:ind w:firstLineChars="200" w:firstLine="633"/>
        <w:rPr>
          <w:rFonts w:ascii="黑体" w:eastAsia="黑体" w:hAnsi="黑体"/>
          <w:bCs/>
          <w:sz w:val="32"/>
          <w:szCs w:val="32"/>
          <w:u w:color="1C654D"/>
        </w:rPr>
      </w:pPr>
      <w:r w:rsidRPr="00582A97">
        <w:rPr>
          <w:rFonts w:ascii="黑体" w:eastAsia="黑体" w:hAnsi="黑体" w:hint="eastAsia"/>
          <w:bCs/>
          <w:sz w:val="32"/>
          <w:szCs w:val="32"/>
          <w:u w:color="1C654D"/>
        </w:rPr>
        <w:t>七、任期</w:t>
      </w:r>
    </w:p>
    <w:p w:rsidR="00012628" w:rsidRPr="00582A97" w:rsidRDefault="00012628" w:rsidP="00CB22B8">
      <w:pPr>
        <w:ind w:firstLine="560"/>
        <w:rPr>
          <w:rFonts w:ascii="仿宋_GB2312" w:eastAsia="仿宋_GB2312"/>
          <w:sz w:val="32"/>
          <w:szCs w:val="32"/>
          <w:shd w:val="clear" w:color="auto" w:fill="FFFFFF"/>
        </w:rPr>
      </w:pPr>
      <w:r w:rsidRPr="00582A97">
        <w:rPr>
          <w:rFonts w:ascii="仿宋_GB2312" w:eastAsia="仿宋_GB2312" w:hint="eastAsia"/>
          <w:sz w:val="32"/>
          <w:szCs w:val="32"/>
          <w:shd w:val="clear" w:color="auto" w:fill="FFFFFF"/>
        </w:rPr>
        <w:t>学生教育教学信息员任期一年，每年补聘一次，学生毕业时自动解聘。根据学生教育教学信息员工作表现督导办公室有权提出更换意见。学生教育教学信息员如中途退出须事先向督导办公室提出申请。对任期内不能很好履行职责，违反校纪校规造成不良影响者，予以解聘。</w:t>
      </w:r>
    </w:p>
    <w:p w:rsidR="00CB22B8" w:rsidRDefault="00012628" w:rsidP="00C6408F">
      <w:pPr>
        <w:shd w:val="clear" w:color="auto" w:fill="FFFFFF"/>
        <w:spacing w:beforeLines="50"/>
        <w:ind w:firstLineChars="200" w:firstLine="633"/>
        <w:rPr>
          <w:rFonts w:ascii="黑体" w:eastAsia="黑体" w:hAnsi="黑体"/>
          <w:bCs/>
          <w:sz w:val="32"/>
          <w:szCs w:val="32"/>
          <w:u w:color="1C654D"/>
        </w:rPr>
      </w:pPr>
      <w:r w:rsidRPr="00582A97">
        <w:rPr>
          <w:rFonts w:ascii="黑体" w:eastAsia="黑体" w:hAnsi="黑体" w:hint="eastAsia"/>
          <w:bCs/>
          <w:sz w:val="32"/>
          <w:szCs w:val="32"/>
          <w:u w:color="1C654D"/>
        </w:rPr>
        <w:t>八、</w:t>
      </w:r>
      <w:r w:rsidR="00CB22B8">
        <w:rPr>
          <w:rFonts w:ascii="黑体" w:eastAsia="黑体" w:hAnsi="黑体" w:hint="eastAsia"/>
          <w:bCs/>
          <w:sz w:val="32"/>
          <w:szCs w:val="32"/>
          <w:u w:color="1C654D"/>
        </w:rPr>
        <w:t>其他</w:t>
      </w:r>
    </w:p>
    <w:p w:rsidR="00CB22B8" w:rsidRPr="00CB22B8" w:rsidRDefault="00012628" w:rsidP="00CB22B8">
      <w:pPr>
        <w:shd w:val="clear" w:color="auto" w:fill="FFFFFF"/>
        <w:ind w:firstLineChars="200" w:firstLine="633"/>
        <w:rPr>
          <w:rFonts w:ascii="仿宋_GB2312" w:eastAsia="仿宋_GB2312" w:hAnsi="黑体"/>
          <w:bCs/>
          <w:sz w:val="32"/>
          <w:szCs w:val="32"/>
          <w:u w:color="1C654D"/>
        </w:rPr>
      </w:pPr>
      <w:r w:rsidRPr="00CB22B8">
        <w:rPr>
          <w:rFonts w:ascii="仿宋_GB2312" w:eastAsia="仿宋_GB2312" w:hAnsi="黑体" w:hint="eastAsia"/>
          <w:bCs/>
          <w:sz w:val="32"/>
          <w:szCs w:val="32"/>
          <w:u w:color="1C654D"/>
        </w:rPr>
        <w:t>本</w:t>
      </w:r>
      <w:r w:rsidR="00266E62">
        <w:rPr>
          <w:rFonts w:ascii="仿宋_GB2312" w:eastAsia="仿宋_GB2312" w:hAnsi="黑体" w:hint="eastAsia"/>
          <w:bCs/>
          <w:sz w:val="32"/>
          <w:szCs w:val="32"/>
          <w:u w:color="1C654D"/>
        </w:rPr>
        <w:t>办法</w:t>
      </w:r>
      <w:r w:rsidRPr="00CB22B8">
        <w:rPr>
          <w:rFonts w:ascii="仿宋_GB2312" w:eastAsia="仿宋_GB2312" w:hAnsi="黑体" w:hint="eastAsia"/>
          <w:bCs/>
          <w:sz w:val="32"/>
          <w:szCs w:val="32"/>
          <w:u w:color="1C654D"/>
        </w:rPr>
        <w:t>由督导办公室负责解释。</w:t>
      </w:r>
    </w:p>
    <w:p w:rsidR="002A2614" w:rsidRPr="00CB22B8" w:rsidRDefault="00266E62" w:rsidP="00CB22B8">
      <w:pPr>
        <w:shd w:val="clear" w:color="auto" w:fill="FFFFFF"/>
        <w:ind w:firstLineChars="200" w:firstLine="633"/>
        <w:rPr>
          <w:rFonts w:ascii="仿宋_GB2312" w:eastAsia="仿宋_GB2312" w:hAnsi="ˎ̥" w:hint="eastAsia"/>
          <w:sz w:val="20"/>
          <w:szCs w:val="32"/>
        </w:rPr>
      </w:pPr>
      <w:r>
        <w:rPr>
          <w:rFonts w:ascii="仿宋_GB2312" w:eastAsia="仿宋_GB2312" w:hAnsi="黑体" w:hint="eastAsia"/>
          <w:bCs/>
          <w:sz w:val="32"/>
          <w:szCs w:val="32"/>
          <w:u w:color="1C654D"/>
        </w:rPr>
        <w:t>本办法</w:t>
      </w:r>
      <w:r w:rsidR="00012628" w:rsidRPr="00CB22B8">
        <w:rPr>
          <w:rFonts w:ascii="仿宋_GB2312" w:eastAsia="仿宋_GB2312" w:hAnsi="黑体" w:hint="eastAsia"/>
          <w:bCs/>
          <w:sz w:val="32"/>
          <w:szCs w:val="32"/>
          <w:u w:color="1C654D"/>
        </w:rPr>
        <w:t>自印发之日起执行，原《东莞理工学院城市学院关于选任学生信息员暂行办法》(东理城</w:t>
      </w:r>
      <w:r w:rsidR="00CB22B8" w:rsidRPr="00CB22B8">
        <w:rPr>
          <w:rFonts w:ascii="仿宋_GB2312" w:eastAsia="仿宋_GB2312" w:hAnsi="Times New Roman" w:cs="Times New Roman" w:hint="eastAsia"/>
          <w:sz w:val="32"/>
          <w:szCs w:val="32"/>
        </w:rPr>
        <w:t>〔</w:t>
      </w:r>
      <w:r w:rsidR="00012628" w:rsidRPr="00CB22B8">
        <w:rPr>
          <w:rFonts w:ascii="仿宋_GB2312" w:eastAsia="仿宋_GB2312" w:hAnsi="黑体" w:hint="eastAsia"/>
          <w:bCs/>
          <w:sz w:val="32"/>
          <w:szCs w:val="32"/>
          <w:u w:color="1C654D"/>
        </w:rPr>
        <w:t>2007</w:t>
      </w:r>
      <w:r w:rsidR="00CB22B8" w:rsidRPr="00CB22B8">
        <w:rPr>
          <w:rFonts w:ascii="仿宋_GB2312" w:eastAsia="仿宋_GB2312" w:hAnsi="Times New Roman" w:cs="Times New Roman" w:hint="eastAsia"/>
          <w:sz w:val="32"/>
          <w:szCs w:val="32"/>
        </w:rPr>
        <w:t>〕</w:t>
      </w:r>
      <w:r w:rsidR="00012628" w:rsidRPr="00CB22B8">
        <w:rPr>
          <w:rFonts w:ascii="仿宋_GB2312" w:eastAsia="仿宋_GB2312" w:hAnsi="黑体" w:hint="eastAsia"/>
          <w:bCs/>
          <w:sz w:val="32"/>
          <w:szCs w:val="32"/>
          <w:u w:color="1C654D"/>
        </w:rPr>
        <w:t>20号)同时停止执行。</w:t>
      </w:r>
    </w:p>
    <w:sectPr w:rsidR="002A2614" w:rsidRPr="00CB22B8" w:rsidSect="00012628">
      <w:footerReference w:type="even" r:id="rId8"/>
      <w:footerReference w:type="default" r:id="rId9"/>
      <w:pgSz w:w="11906" w:h="16838" w:code="9"/>
      <w:pgMar w:top="2155" w:right="1474" w:bottom="1985" w:left="1588" w:header="851" w:footer="1418" w:gutter="0"/>
      <w:pgNumType w:fmt="numberInDash" w:start="1"/>
      <w:cols w:space="425"/>
      <w:titlePg/>
      <w:docGrid w:type="linesAndChars" w:linePitch="548" w:charSpace="-74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76B5" w:rsidRDefault="004176B5" w:rsidP="000F379F">
      <w:r>
        <w:separator/>
      </w:r>
    </w:p>
  </w:endnote>
  <w:endnote w:type="continuationSeparator" w:id="0">
    <w:p w:rsidR="004176B5" w:rsidRDefault="004176B5" w:rsidP="000F37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variable"/>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小标宋">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ˎ̥">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pacing w:val="316"/>
      </w:rPr>
      <w:id w:val="21657479"/>
      <w:docPartObj>
        <w:docPartGallery w:val="Page Numbers (Bottom of Page)"/>
        <w:docPartUnique/>
      </w:docPartObj>
    </w:sdtPr>
    <w:sdtEndPr>
      <w:rPr>
        <w:spacing w:val="0"/>
        <w:sz w:val="28"/>
        <w:szCs w:val="28"/>
      </w:rPr>
    </w:sdtEndPr>
    <w:sdtContent>
      <w:p w:rsidR="000F379F" w:rsidRPr="000F379F" w:rsidRDefault="005A1CBD" w:rsidP="00012628">
        <w:pPr>
          <w:pStyle w:val="af3"/>
          <w:ind w:leftChars="100" w:left="280"/>
          <w:rPr>
            <w:sz w:val="28"/>
            <w:szCs w:val="28"/>
          </w:rPr>
        </w:pPr>
        <w:r w:rsidRPr="000F379F">
          <w:rPr>
            <w:sz w:val="28"/>
            <w:szCs w:val="28"/>
          </w:rPr>
          <w:fldChar w:fldCharType="begin"/>
        </w:r>
        <w:r w:rsidR="000F379F" w:rsidRPr="000F379F">
          <w:rPr>
            <w:sz w:val="28"/>
            <w:szCs w:val="28"/>
          </w:rPr>
          <w:instrText>PAGE   \* MERGEFORMAT</w:instrText>
        </w:r>
        <w:r w:rsidRPr="000F379F">
          <w:rPr>
            <w:sz w:val="28"/>
            <w:szCs w:val="28"/>
          </w:rPr>
          <w:fldChar w:fldCharType="separate"/>
        </w:r>
        <w:r w:rsidR="00C6408F" w:rsidRPr="00C6408F">
          <w:rPr>
            <w:noProof/>
            <w:sz w:val="28"/>
            <w:szCs w:val="28"/>
            <w:lang w:val="zh-CN"/>
          </w:rPr>
          <w:t>-</w:t>
        </w:r>
        <w:r w:rsidR="00C6408F">
          <w:rPr>
            <w:noProof/>
            <w:sz w:val="28"/>
            <w:szCs w:val="28"/>
          </w:rPr>
          <w:t xml:space="preserve"> 4 -</w:t>
        </w:r>
        <w:r w:rsidRPr="000F379F">
          <w:rPr>
            <w:sz w:val="28"/>
            <w:szCs w:val="28"/>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657480"/>
      <w:docPartObj>
        <w:docPartGallery w:val="Page Numbers (Bottom of Page)"/>
        <w:docPartUnique/>
      </w:docPartObj>
    </w:sdtPr>
    <w:sdtEndPr>
      <w:rPr>
        <w:sz w:val="28"/>
        <w:szCs w:val="28"/>
      </w:rPr>
    </w:sdtEndPr>
    <w:sdtContent>
      <w:p w:rsidR="000F379F" w:rsidRPr="000F379F" w:rsidRDefault="005A1CBD" w:rsidP="009809D2">
        <w:pPr>
          <w:pStyle w:val="af3"/>
          <w:ind w:leftChars="100" w:left="280" w:rightChars="100" w:right="280"/>
          <w:jc w:val="right"/>
          <w:rPr>
            <w:sz w:val="28"/>
            <w:szCs w:val="28"/>
          </w:rPr>
        </w:pPr>
        <w:r w:rsidRPr="009809D2">
          <w:rPr>
            <w:sz w:val="28"/>
            <w:szCs w:val="28"/>
          </w:rPr>
          <w:fldChar w:fldCharType="begin"/>
        </w:r>
        <w:r w:rsidR="009809D2" w:rsidRPr="009809D2">
          <w:rPr>
            <w:sz w:val="28"/>
            <w:szCs w:val="28"/>
          </w:rPr>
          <w:instrText>PAGE   \* MERGEFORMAT</w:instrText>
        </w:r>
        <w:r w:rsidRPr="009809D2">
          <w:rPr>
            <w:sz w:val="28"/>
            <w:szCs w:val="28"/>
          </w:rPr>
          <w:fldChar w:fldCharType="separate"/>
        </w:r>
        <w:r w:rsidR="00C6408F" w:rsidRPr="00C6408F">
          <w:rPr>
            <w:noProof/>
            <w:sz w:val="28"/>
            <w:szCs w:val="28"/>
            <w:lang w:val="zh-CN"/>
          </w:rPr>
          <w:t>-</w:t>
        </w:r>
        <w:r w:rsidR="00C6408F">
          <w:rPr>
            <w:noProof/>
            <w:sz w:val="28"/>
            <w:szCs w:val="28"/>
          </w:rPr>
          <w:t xml:space="preserve"> 5 -</w:t>
        </w:r>
        <w:r w:rsidRPr="009809D2">
          <w:rPr>
            <w:sz w:val="28"/>
            <w:szCs w:val="28"/>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76B5" w:rsidRDefault="004176B5" w:rsidP="000F379F">
      <w:r>
        <w:separator/>
      </w:r>
    </w:p>
  </w:footnote>
  <w:footnote w:type="continuationSeparator" w:id="0">
    <w:p w:rsidR="004176B5" w:rsidRDefault="004176B5" w:rsidP="000F379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F221E8"/>
    <w:multiLevelType w:val="hybridMultilevel"/>
    <w:tmpl w:val="CC882A64"/>
    <w:lvl w:ilvl="0" w:tplc="216C7E04">
      <w:start w:val="1"/>
      <w:numFmt w:val="japaneseCounting"/>
      <w:lvlText w:val="第%1章"/>
      <w:lvlJc w:val="left"/>
      <w:pPr>
        <w:ind w:left="855" w:hanging="855"/>
      </w:pPr>
      <w:rPr>
        <w:rFonts w:hint="default"/>
        <w:b/>
        <w:sz w:val="27"/>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lignBordersAndEdges/>
  <w:bordersDoNotSurroundHeader/>
  <w:bordersDoNotSurroundFooter/>
  <w:documentProtection w:formatting="1" w:enforcement="0"/>
  <w:defaultTabStop w:val="420"/>
  <w:evenAndOddHeaders/>
  <w:drawingGridHorizontalSpacing w:val="140"/>
  <w:drawingGridVerticalSpacing w:val="381"/>
  <w:displayHorizontalDrawingGridEvery w:val="0"/>
  <w:characterSpacingControl w:val="compressPunctuation"/>
  <w:hdrShapeDefaults>
    <o:shapedefaults v:ext="edit" spidmax="3891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1569F"/>
    <w:rsid w:val="000006D1"/>
    <w:rsid w:val="00012628"/>
    <w:rsid w:val="00014D95"/>
    <w:rsid w:val="000167AB"/>
    <w:rsid w:val="000526B4"/>
    <w:rsid w:val="000538A2"/>
    <w:rsid w:val="00056DB3"/>
    <w:rsid w:val="000631B0"/>
    <w:rsid w:val="00065482"/>
    <w:rsid w:val="00071AC7"/>
    <w:rsid w:val="00095E85"/>
    <w:rsid w:val="000C275E"/>
    <w:rsid w:val="000E7FB5"/>
    <w:rsid w:val="000F379F"/>
    <w:rsid w:val="000F6F54"/>
    <w:rsid w:val="0010271B"/>
    <w:rsid w:val="0016339A"/>
    <w:rsid w:val="0016791A"/>
    <w:rsid w:val="001B6B93"/>
    <w:rsid w:val="001E26FE"/>
    <w:rsid w:val="001E5200"/>
    <w:rsid w:val="001E6C00"/>
    <w:rsid w:val="001F1424"/>
    <w:rsid w:val="001F6AC2"/>
    <w:rsid w:val="002315DE"/>
    <w:rsid w:val="00263037"/>
    <w:rsid w:val="00266E62"/>
    <w:rsid w:val="0026701B"/>
    <w:rsid w:val="00286B50"/>
    <w:rsid w:val="002A2614"/>
    <w:rsid w:val="002E54F3"/>
    <w:rsid w:val="00310035"/>
    <w:rsid w:val="00311778"/>
    <w:rsid w:val="00351425"/>
    <w:rsid w:val="00357CB4"/>
    <w:rsid w:val="00374A9C"/>
    <w:rsid w:val="00374D07"/>
    <w:rsid w:val="00380E7D"/>
    <w:rsid w:val="00387F5F"/>
    <w:rsid w:val="003A17D3"/>
    <w:rsid w:val="003A3990"/>
    <w:rsid w:val="003C3468"/>
    <w:rsid w:val="003D6560"/>
    <w:rsid w:val="003F34A7"/>
    <w:rsid w:val="004176B5"/>
    <w:rsid w:val="004732C1"/>
    <w:rsid w:val="004B5E48"/>
    <w:rsid w:val="0051059C"/>
    <w:rsid w:val="00517347"/>
    <w:rsid w:val="00525BE1"/>
    <w:rsid w:val="00540E3B"/>
    <w:rsid w:val="00545DB5"/>
    <w:rsid w:val="005657DE"/>
    <w:rsid w:val="005A1CBD"/>
    <w:rsid w:val="005C32B9"/>
    <w:rsid w:val="005F1C7C"/>
    <w:rsid w:val="00620072"/>
    <w:rsid w:val="00642E13"/>
    <w:rsid w:val="00646CA3"/>
    <w:rsid w:val="00653ED8"/>
    <w:rsid w:val="00664C46"/>
    <w:rsid w:val="006E034B"/>
    <w:rsid w:val="00762BA4"/>
    <w:rsid w:val="007B35E9"/>
    <w:rsid w:val="00831365"/>
    <w:rsid w:val="00833D92"/>
    <w:rsid w:val="008656D2"/>
    <w:rsid w:val="00886756"/>
    <w:rsid w:val="008B4EBF"/>
    <w:rsid w:val="008C3CCB"/>
    <w:rsid w:val="00901421"/>
    <w:rsid w:val="00905E71"/>
    <w:rsid w:val="00933E58"/>
    <w:rsid w:val="00936CC1"/>
    <w:rsid w:val="009374D2"/>
    <w:rsid w:val="009410FB"/>
    <w:rsid w:val="009642C0"/>
    <w:rsid w:val="009732ED"/>
    <w:rsid w:val="00973509"/>
    <w:rsid w:val="009809D2"/>
    <w:rsid w:val="009B6241"/>
    <w:rsid w:val="00A23E38"/>
    <w:rsid w:val="00A31314"/>
    <w:rsid w:val="00A46310"/>
    <w:rsid w:val="00A66DC1"/>
    <w:rsid w:val="00A851C0"/>
    <w:rsid w:val="00A862E5"/>
    <w:rsid w:val="00A96B95"/>
    <w:rsid w:val="00B0586F"/>
    <w:rsid w:val="00B23C10"/>
    <w:rsid w:val="00B30078"/>
    <w:rsid w:val="00BA5767"/>
    <w:rsid w:val="00BE31C2"/>
    <w:rsid w:val="00BF3881"/>
    <w:rsid w:val="00C06AFB"/>
    <w:rsid w:val="00C077AD"/>
    <w:rsid w:val="00C105AE"/>
    <w:rsid w:val="00C2264A"/>
    <w:rsid w:val="00C43E87"/>
    <w:rsid w:val="00C6408F"/>
    <w:rsid w:val="00C81D48"/>
    <w:rsid w:val="00C867FA"/>
    <w:rsid w:val="00CA4551"/>
    <w:rsid w:val="00CB22B8"/>
    <w:rsid w:val="00D05231"/>
    <w:rsid w:val="00D1569F"/>
    <w:rsid w:val="00D268A2"/>
    <w:rsid w:val="00D3334F"/>
    <w:rsid w:val="00D519C0"/>
    <w:rsid w:val="00D67BA9"/>
    <w:rsid w:val="00DA7E1F"/>
    <w:rsid w:val="00DE1EF1"/>
    <w:rsid w:val="00E27771"/>
    <w:rsid w:val="00E312C9"/>
    <w:rsid w:val="00E53801"/>
    <w:rsid w:val="00E5448E"/>
    <w:rsid w:val="00E5553A"/>
    <w:rsid w:val="00E81522"/>
    <w:rsid w:val="00EF15D2"/>
    <w:rsid w:val="00EF6C4D"/>
    <w:rsid w:val="00EF7789"/>
    <w:rsid w:val="00F061A5"/>
    <w:rsid w:val="00FA641A"/>
    <w:rsid w:val="00FB10D4"/>
    <w:rsid w:val="00FB171C"/>
    <w:rsid w:val="00FC38BB"/>
    <w:rsid w:val="00FF73F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宋体" w:eastAsia="宋体" w:hAnsi="宋体" w:cs="宋体"/>
        <w:sz w:val="28"/>
        <w:szCs w:val="24"/>
        <w:u w:color="1C654D" w:themeColor="accent2" w:themeShade="BF"/>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3E87"/>
  </w:style>
  <w:style w:type="paragraph" w:styleId="1">
    <w:name w:val="heading 1"/>
    <w:basedOn w:val="a"/>
    <w:next w:val="a"/>
    <w:link w:val="1Char"/>
    <w:uiPriority w:val="9"/>
    <w:qFormat/>
    <w:rsid w:val="00DE1EF1"/>
    <w:pPr>
      <w:keepNext/>
      <w:keepLines/>
      <w:spacing w:before="480"/>
      <w:outlineLvl w:val="0"/>
    </w:pPr>
    <w:rPr>
      <w:rFonts w:asciiTheme="majorHAnsi" w:eastAsiaTheme="majorEastAsia" w:hAnsiTheme="majorHAnsi" w:cstheme="majorBidi"/>
      <w:b/>
      <w:bCs/>
      <w:color w:val="3B5623" w:themeColor="accent1" w:themeShade="BF"/>
      <w:szCs w:val="28"/>
    </w:rPr>
  </w:style>
  <w:style w:type="paragraph" w:styleId="2">
    <w:name w:val="heading 2"/>
    <w:basedOn w:val="a"/>
    <w:next w:val="a"/>
    <w:link w:val="2Char"/>
    <w:uiPriority w:val="9"/>
    <w:semiHidden/>
    <w:unhideWhenUsed/>
    <w:qFormat/>
    <w:rsid w:val="00DE1EF1"/>
    <w:pPr>
      <w:keepNext/>
      <w:keepLines/>
      <w:spacing w:before="200"/>
      <w:outlineLvl w:val="1"/>
    </w:pPr>
    <w:rPr>
      <w:rFonts w:asciiTheme="majorHAnsi" w:eastAsiaTheme="majorEastAsia" w:hAnsiTheme="majorHAnsi" w:cstheme="majorBidi"/>
      <w:b/>
      <w:bCs/>
      <w:color w:val="50742F" w:themeColor="accent1"/>
      <w:sz w:val="26"/>
      <w:szCs w:val="26"/>
    </w:rPr>
  </w:style>
  <w:style w:type="paragraph" w:styleId="3">
    <w:name w:val="heading 3"/>
    <w:basedOn w:val="a"/>
    <w:next w:val="a"/>
    <w:link w:val="3Char"/>
    <w:uiPriority w:val="9"/>
    <w:semiHidden/>
    <w:unhideWhenUsed/>
    <w:qFormat/>
    <w:rsid w:val="00DE1EF1"/>
    <w:pPr>
      <w:keepNext/>
      <w:keepLines/>
      <w:spacing w:before="200"/>
      <w:outlineLvl w:val="2"/>
    </w:pPr>
    <w:rPr>
      <w:rFonts w:asciiTheme="majorHAnsi" w:eastAsiaTheme="majorEastAsia" w:hAnsiTheme="majorHAnsi" w:cstheme="majorBidi"/>
      <w:b/>
      <w:bCs/>
      <w:color w:val="50742F" w:themeColor="accent1"/>
    </w:rPr>
  </w:style>
  <w:style w:type="paragraph" w:styleId="4">
    <w:name w:val="heading 4"/>
    <w:basedOn w:val="a"/>
    <w:next w:val="a"/>
    <w:link w:val="4Char"/>
    <w:uiPriority w:val="9"/>
    <w:semiHidden/>
    <w:unhideWhenUsed/>
    <w:qFormat/>
    <w:rsid w:val="00DE1EF1"/>
    <w:pPr>
      <w:keepNext/>
      <w:keepLines/>
      <w:spacing w:before="200"/>
      <w:outlineLvl w:val="3"/>
    </w:pPr>
    <w:rPr>
      <w:rFonts w:asciiTheme="majorHAnsi" w:eastAsiaTheme="majorEastAsia" w:hAnsiTheme="majorHAnsi" w:cstheme="majorBidi"/>
      <w:b/>
      <w:bCs/>
      <w:i/>
      <w:iCs/>
      <w:color w:val="50742F" w:themeColor="accent1"/>
    </w:rPr>
  </w:style>
  <w:style w:type="paragraph" w:styleId="5">
    <w:name w:val="heading 5"/>
    <w:basedOn w:val="a"/>
    <w:next w:val="a"/>
    <w:link w:val="5Char"/>
    <w:uiPriority w:val="9"/>
    <w:semiHidden/>
    <w:unhideWhenUsed/>
    <w:qFormat/>
    <w:rsid w:val="00DE1EF1"/>
    <w:pPr>
      <w:keepNext/>
      <w:keepLines/>
      <w:spacing w:before="200"/>
      <w:outlineLvl w:val="4"/>
    </w:pPr>
    <w:rPr>
      <w:rFonts w:asciiTheme="majorHAnsi" w:eastAsiaTheme="majorEastAsia" w:hAnsiTheme="majorHAnsi" w:cstheme="majorBidi"/>
      <w:color w:val="273917" w:themeColor="accent1" w:themeShade="7F"/>
    </w:rPr>
  </w:style>
  <w:style w:type="paragraph" w:styleId="6">
    <w:name w:val="heading 6"/>
    <w:basedOn w:val="a"/>
    <w:next w:val="a"/>
    <w:link w:val="6Char"/>
    <w:uiPriority w:val="9"/>
    <w:semiHidden/>
    <w:unhideWhenUsed/>
    <w:qFormat/>
    <w:rsid w:val="00DE1EF1"/>
    <w:pPr>
      <w:keepNext/>
      <w:keepLines/>
      <w:spacing w:before="200"/>
      <w:outlineLvl w:val="5"/>
    </w:pPr>
    <w:rPr>
      <w:rFonts w:asciiTheme="majorHAnsi" w:eastAsiaTheme="majorEastAsia" w:hAnsiTheme="majorHAnsi" w:cstheme="majorBidi"/>
      <w:i/>
      <w:iCs/>
      <w:color w:val="273917" w:themeColor="accent1" w:themeShade="7F"/>
    </w:rPr>
  </w:style>
  <w:style w:type="paragraph" w:styleId="7">
    <w:name w:val="heading 7"/>
    <w:basedOn w:val="a"/>
    <w:next w:val="a"/>
    <w:link w:val="7Char"/>
    <w:uiPriority w:val="9"/>
    <w:semiHidden/>
    <w:unhideWhenUsed/>
    <w:qFormat/>
    <w:rsid w:val="00DE1EF1"/>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Char"/>
    <w:uiPriority w:val="9"/>
    <w:semiHidden/>
    <w:unhideWhenUsed/>
    <w:qFormat/>
    <w:rsid w:val="00DE1EF1"/>
    <w:pPr>
      <w:keepNext/>
      <w:keepLines/>
      <w:spacing w:before="200"/>
      <w:outlineLvl w:val="7"/>
    </w:pPr>
    <w:rPr>
      <w:rFonts w:asciiTheme="majorHAnsi" w:eastAsiaTheme="majorEastAsia" w:hAnsiTheme="majorHAnsi" w:cstheme="majorBidi"/>
      <w:color w:val="50742F" w:themeColor="accent1"/>
      <w:sz w:val="20"/>
      <w:szCs w:val="20"/>
    </w:rPr>
  </w:style>
  <w:style w:type="paragraph" w:styleId="9">
    <w:name w:val="heading 9"/>
    <w:basedOn w:val="a"/>
    <w:next w:val="a"/>
    <w:link w:val="9Char"/>
    <w:uiPriority w:val="9"/>
    <w:semiHidden/>
    <w:unhideWhenUsed/>
    <w:qFormat/>
    <w:rsid w:val="00DE1EF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DE1EF1"/>
    <w:rPr>
      <w:rFonts w:asciiTheme="majorHAnsi" w:eastAsiaTheme="majorEastAsia" w:hAnsiTheme="majorHAnsi" w:cstheme="majorBidi"/>
      <w:b/>
      <w:bCs/>
      <w:color w:val="3B5623" w:themeColor="accent1" w:themeShade="BF"/>
      <w:szCs w:val="28"/>
    </w:rPr>
  </w:style>
  <w:style w:type="character" w:customStyle="1" w:styleId="2Char">
    <w:name w:val="标题 2 Char"/>
    <w:basedOn w:val="a0"/>
    <w:link w:val="2"/>
    <w:uiPriority w:val="9"/>
    <w:semiHidden/>
    <w:rsid w:val="00DE1EF1"/>
    <w:rPr>
      <w:rFonts w:asciiTheme="majorHAnsi" w:eastAsiaTheme="majorEastAsia" w:hAnsiTheme="majorHAnsi" w:cstheme="majorBidi"/>
      <w:b/>
      <w:bCs/>
      <w:color w:val="50742F" w:themeColor="accent1"/>
      <w:sz w:val="26"/>
      <w:szCs w:val="26"/>
    </w:rPr>
  </w:style>
  <w:style w:type="character" w:customStyle="1" w:styleId="3Char">
    <w:name w:val="标题 3 Char"/>
    <w:basedOn w:val="a0"/>
    <w:link w:val="3"/>
    <w:uiPriority w:val="9"/>
    <w:semiHidden/>
    <w:rsid w:val="00DE1EF1"/>
    <w:rPr>
      <w:rFonts w:asciiTheme="majorHAnsi" w:eastAsiaTheme="majorEastAsia" w:hAnsiTheme="majorHAnsi" w:cstheme="majorBidi"/>
      <w:b/>
      <w:bCs/>
      <w:color w:val="50742F" w:themeColor="accent1"/>
    </w:rPr>
  </w:style>
  <w:style w:type="character" w:customStyle="1" w:styleId="4Char">
    <w:name w:val="标题 4 Char"/>
    <w:basedOn w:val="a0"/>
    <w:link w:val="4"/>
    <w:uiPriority w:val="9"/>
    <w:semiHidden/>
    <w:rsid w:val="00DE1EF1"/>
    <w:rPr>
      <w:rFonts w:asciiTheme="majorHAnsi" w:eastAsiaTheme="majorEastAsia" w:hAnsiTheme="majorHAnsi" w:cstheme="majorBidi"/>
      <w:b/>
      <w:bCs/>
      <w:i/>
      <w:iCs/>
      <w:color w:val="50742F" w:themeColor="accent1"/>
    </w:rPr>
  </w:style>
  <w:style w:type="character" w:customStyle="1" w:styleId="5Char">
    <w:name w:val="标题 5 Char"/>
    <w:basedOn w:val="a0"/>
    <w:link w:val="5"/>
    <w:uiPriority w:val="9"/>
    <w:semiHidden/>
    <w:rsid w:val="00DE1EF1"/>
    <w:rPr>
      <w:rFonts w:asciiTheme="majorHAnsi" w:eastAsiaTheme="majorEastAsia" w:hAnsiTheme="majorHAnsi" w:cstheme="majorBidi"/>
      <w:color w:val="273917" w:themeColor="accent1" w:themeShade="7F"/>
    </w:rPr>
  </w:style>
  <w:style w:type="character" w:customStyle="1" w:styleId="6Char">
    <w:name w:val="标题 6 Char"/>
    <w:basedOn w:val="a0"/>
    <w:link w:val="6"/>
    <w:uiPriority w:val="9"/>
    <w:semiHidden/>
    <w:rsid w:val="00DE1EF1"/>
    <w:rPr>
      <w:rFonts w:asciiTheme="majorHAnsi" w:eastAsiaTheme="majorEastAsia" w:hAnsiTheme="majorHAnsi" w:cstheme="majorBidi"/>
      <w:i/>
      <w:iCs/>
      <w:color w:val="273917" w:themeColor="accent1" w:themeShade="7F"/>
    </w:rPr>
  </w:style>
  <w:style w:type="character" w:customStyle="1" w:styleId="7Char">
    <w:name w:val="标题 7 Char"/>
    <w:basedOn w:val="a0"/>
    <w:link w:val="7"/>
    <w:uiPriority w:val="9"/>
    <w:semiHidden/>
    <w:rsid w:val="00DE1EF1"/>
    <w:rPr>
      <w:rFonts w:asciiTheme="majorHAnsi" w:eastAsiaTheme="majorEastAsia" w:hAnsiTheme="majorHAnsi" w:cstheme="majorBidi"/>
      <w:i/>
      <w:iCs/>
      <w:color w:val="404040" w:themeColor="text1" w:themeTint="BF"/>
    </w:rPr>
  </w:style>
  <w:style w:type="character" w:customStyle="1" w:styleId="8Char">
    <w:name w:val="标题 8 Char"/>
    <w:basedOn w:val="a0"/>
    <w:link w:val="8"/>
    <w:uiPriority w:val="9"/>
    <w:semiHidden/>
    <w:rsid w:val="00DE1EF1"/>
    <w:rPr>
      <w:rFonts w:asciiTheme="majorHAnsi" w:eastAsiaTheme="majorEastAsia" w:hAnsiTheme="majorHAnsi" w:cstheme="majorBidi"/>
      <w:color w:val="50742F" w:themeColor="accent1"/>
      <w:sz w:val="20"/>
      <w:szCs w:val="20"/>
    </w:rPr>
  </w:style>
  <w:style w:type="character" w:customStyle="1" w:styleId="9Char">
    <w:name w:val="标题 9 Char"/>
    <w:basedOn w:val="a0"/>
    <w:link w:val="9"/>
    <w:uiPriority w:val="9"/>
    <w:semiHidden/>
    <w:rsid w:val="00DE1EF1"/>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DE1EF1"/>
    <w:rPr>
      <w:b/>
      <w:bCs/>
      <w:color w:val="50742F" w:themeColor="accent1"/>
      <w:sz w:val="18"/>
      <w:szCs w:val="18"/>
    </w:rPr>
  </w:style>
  <w:style w:type="paragraph" w:styleId="a4">
    <w:name w:val="Title"/>
    <w:basedOn w:val="a"/>
    <w:next w:val="a"/>
    <w:link w:val="Char"/>
    <w:uiPriority w:val="10"/>
    <w:qFormat/>
    <w:rsid w:val="00DE1EF1"/>
    <w:pPr>
      <w:pBdr>
        <w:bottom w:val="single" w:sz="8" w:space="4" w:color="50742F" w:themeColor="accent1"/>
      </w:pBdr>
      <w:spacing w:after="300"/>
      <w:contextualSpacing/>
    </w:pPr>
    <w:rPr>
      <w:rFonts w:asciiTheme="majorHAnsi" w:eastAsiaTheme="majorEastAsia" w:hAnsiTheme="majorHAnsi" w:cstheme="majorBidi"/>
      <w:color w:val="003434" w:themeColor="text2" w:themeShade="BF"/>
      <w:spacing w:val="5"/>
      <w:kern w:val="28"/>
      <w:sz w:val="52"/>
      <w:szCs w:val="52"/>
    </w:rPr>
  </w:style>
  <w:style w:type="character" w:customStyle="1" w:styleId="Char">
    <w:name w:val="标题 Char"/>
    <w:basedOn w:val="a0"/>
    <w:link w:val="a4"/>
    <w:uiPriority w:val="10"/>
    <w:rsid w:val="00DE1EF1"/>
    <w:rPr>
      <w:rFonts w:asciiTheme="majorHAnsi" w:eastAsiaTheme="majorEastAsia" w:hAnsiTheme="majorHAnsi" w:cstheme="majorBidi"/>
      <w:color w:val="003434" w:themeColor="text2" w:themeShade="BF"/>
      <w:spacing w:val="5"/>
      <w:kern w:val="28"/>
      <w:sz w:val="52"/>
      <w:szCs w:val="52"/>
    </w:rPr>
  </w:style>
  <w:style w:type="paragraph" w:styleId="a5">
    <w:name w:val="Subtitle"/>
    <w:basedOn w:val="a"/>
    <w:next w:val="a"/>
    <w:link w:val="Char0"/>
    <w:uiPriority w:val="11"/>
    <w:qFormat/>
    <w:rsid w:val="00DE1EF1"/>
    <w:pPr>
      <w:numPr>
        <w:ilvl w:val="1"/>
      </w:numPr>
    </w:pPr>
    <w:rPr>
      <w:rFonts w:asciiTheme="majorHAnsi" w:eastAsiaTheme="majorEastAsia" w:hAnsiTheme="majorHAnsi" w:cstheme="majorBidi"/>
      <w:i/>
      <w:iCs/>
      <w:color w:val="50742F" w:themeColor="accent1"/>
      <w:spacing w:val="15"/>
      <w:sz w:val="24"/>
    </w:rPr>
  </w:style>
  <w:style w:type="character" w:customStyle="1" w:styleId="Char0">
    <w:name w:val="副标题 Char"/>
    <w:basedOn w:val="a0"/>
    <w:link w:val="a5"/>
    <w:uiPriority w:val="11"/>
    <w:rsid w:val="00DE1EF1"/>
    <w:rPr>
      <w:rFonts w:asciiTheme="majorHAnsi" w:eastAsiaTheme="majorEastAsia" w:hAnsiTheme="majorHAnsi" w:cstheme="majorBidi"/>
      <w:i/>
      <w:iCs/>
      <w:color w:val="50742F" w:themeColor="accent1"/>
      <w:spacing w:val="15"/>
      <w:sz w:val="24"/>
    </w:rPr>
  </w:style>
  <w:style w:type="character" w:styleId="a6">
    <w:name w:val="Strong"/>
    <w:basedOn w:val="a0"/>
    <w:uiPriority w:val="22"/>
    <w:qFormat/>
    <w:rsid w:val="00DE1EF1"/>
    <w:rPr>
      <w:b/>
      <w:bCs/>
    </w:rPr>
  </w:style>
  <w:style w:type="character" w:styleId="a7">
    <w:name w:val="Emphasis"/>
    <w:basedOn w:val="a0"/>
    <w:uiPriority w:val="20"/>
    <w:qFormat/>
    <w:rsid w:val="00DE1EF1"/>
    <w:rPr>
      <w:i/>
      <w:iCs/>
    </w:rPr>
  </w:style>
  <w:style w:type="paragraph" w:styleId="a8">
    <w:name w:val="No Spacing"/>
    <w:uiPriority w:val="1"/>
    <w:qFormat/>
    <w:rsid w:val="00DE1EF1"/>
  </w:style>
  <w:style w:type="paragraph" w:styleId="a9">
    <w:name w:val="List Paragraph"/>
    <w:basedOn w:val="a"/>
    <w:uiPriority w:val="34"/>
    <w:qFormat/>
    <w:rsid w:val="00DE1EF1"/>
    <w:pPr>
      <w:ind w:left="720"/>
      <w:contextualSpacing/>
    </w:pPr>
  </w:style>
  <w:style w:type="paragraph" w:styleId="aa">
    <w:name w:val="Quote"/>
    <w:basedOn w:val="a"/>
    <w:next w:val="a"/>
    <w:link w:val="Char1"/>
    <w:uiPriority w:val="29"/>
    <w:qFormat/>
    <w:rsid w:val="00DE1EF1"/>
    <w:rPr>
      <w:i/>
      <w:iCs/>
      <w:color w:val="000000" w:themeColor="text1"/>
    </w:rPr>
  </w:style>
  <w:style w:type="character" w:customStyle="1" w:styleId="Char1">
    <w:name w:val="引用 Char"/>
    <w:basedOn w:val="a0"/>
    <w:link w:val="aa"/>
    <w:uiPriority w:val="29"/>
    <w:rsid w:val="00DE1EF1"/>
    <w:rPr>
      <w:i/>
      <w:iCs/>
      <w:color w:val="000000" w:themeColor="text1"/>
    </w:rPr>
  </w:style>
  <w:style w:type="paragraph" w:styleId="ab">
    <w:name w:val="Intense Quote"/>
    <w:basedOn w:val="a"/>
    <w:next w:val="a"/>
    <w:link w:val="Char2"/>
    <w:uiPriority w:val="30"/>
    <w:qFormat/>
    <w:rsid w:val="00DE1EF1"/>
    <w:pPr>
      <w:pBdr>
        <w:bottom w:val="single" w:sz="4" w:space="4" w:color="50742F" w:themeColor="accent1"/>
      </w:pBdr>
      <w:spacing w:before="200" w:after="280"/>
      <w:ind w:left="936" w:right="936"/>
    </w:pPr>
    <w:rPr>
      <w:b/>
      <w:bCs/>
      <w:i/>
      <w:iCs/>
      <w:color w:val="50742F" w:themeColor="accent1"/>
    </w:rPr>
  </w:style>
  <w:style w:type="character" w:customStyle="1" w:styleId="Char2">
    <w:name w:val="明显引用 Char"/>
    <w:basedOn w:val="a0"/>
    <w:link w:val="ab"/>
    <w:uiPriority w:val="30"/>
    <w:rsid w:val="00DE1EF1"/>
    <w:rPr>
      <w:b/>
      <w:bCs/>
      <w:i/>
      <w:iCs/>
      <w:color w:val="50742F" w:themeColor="accent1"/>
    </w:rPr>
  </w:style>
  <w:style w:type="character" w:styleId="ac">
    <w:name w:val="Subtle Emphasis"/>
    <w:basedOn w:val="a0"/>
    <w:uiPriority w:val="19"/>
    <w:qFormat/>
    <w:rsid w:val="00DE1EF1"/>
    <w:rPr>
      <w:i/>
      <w:iCs/>
      <w:color w:val="808080" w:themeColor="text1" w:themeTint="7F"/>
    </w:rPr>
  </w:style>
  <w:style w:type="character" w:styleId="ad">
    <w:name w:val="Intense Emphasis"/>
    <w:basedOn w:val="a0"/>
    <w:uiPriority w:val="21"/>
    <w:qFormat/>
    <w:rsid w:val="00DE1EF1"/>
    <w:rPr>
      <w:b/>
      <w:bCs/>
      <w:i/>
      <w:iCs/>
      <w:color w:val="50742F" w:themeColor="accent1"/>
    </w:rPr>
  </w:style>
  <w:style w:type="character" w:styleId="ae">
    <w:name w:val="Subtle Reference"/>
    <w:basedOn w:val="a0"/>
    <w:uiPriority w:val="31"/>
    <w:qFormat/>
    <w:rsid w:val="00DE1EF1"/>
    <w:rPr>
      <w:smallCaps/>
      <w:color w:val="268868" w:themeColor="accent2"/>
      <w:u w:val="single"/>
    </w:rPr>
  </w:style>
  <w:style w:type="character" w:styleId="af">
    <w:name w:val="Intense Reference"/>
    <w:basedOn w:val="a0"/>
    <w:uiPriority w:val="32"/>
    <w:qFormat/>
    <w:rsid w:val="00DE1EF1"/>
    <w:rPr>
      <w:b/>
      <w:bCs/>
      <w:smallCaps/>
      <w:color w:val="268868" w:themeColor="accent2"/>
      <w:spacing w:val="5"/>
      <w:u w:val="single"/>
    </w:rPr>
  </w:style>
  <w:style w:type="character" w:styleId="af0">
    <w:name w:val="Book Title"/>
    <w:basedOn w:val="a0"/>
    <w:uiPriority w:val="33"/>
    <w:qFormat/>
    <w:rsid w:val="00DE1EF1"/>
    <w:rPr>
      <w:b/>
      <w:bCs/>
      <w:smallCaps/>
      <w:spacing w:val="5"/>
    </w:rPr>
  </w:style>
  <w:style w:type="paragraph" w:styleId="TOC">
    <w:name w:val="TOC Heading"/>
    <w:basedOn w:val="1"/>
    <w:next w:val="a"/>
    <w:uiPriority w:val="39"/>
    <w:semiHidden/>
    <w:unhideWhenUsed/>
    <w:qFormat/>
    <w:rsid w:val="00DE1EF1"/>
    <w:pPr>
      <w:outlineLvl w:val="9"/>
    </w:pPr>
  </w:style>
  <w:style w:type="table" w:styleId="af1">
    <w:name w:val="Table Grid"/>
    <w:basedOn w:val="a1"/>
    <w:uiPriority w:val="59"/>
    <w:rsid w:val="00D156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
    <w:name w:val="网格型1"/>
    <w:basedOn w:val="a1"/>
    <w:next w:val="af1"/>
    <w:uiPriority w:val="59"/>
    <w:rsid w:val="00EF6C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header"/>
    <w:basedOn w:val="a"/>
    <w:link w:val="Char3"/>
    <w:uiPriority w:val="99"/>
    <w:unhideWhenUsed/>
    <w:rsid w:val="000F379F"/>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f2"/>
    <w:uiPriority w:val="99"/>
    <w:rsid w:val="000F379F"/>
    <w:rPr>
      <w:sz w:val="18"/>
      <w:szCs w:val="18"/>
    </w:rPr>
  </w:style>
  <w:style w:type="paragraph" w:styleId="af3">
    <w:name w:val="footer"/>
    <w:basedOn w:val="a"/>
    <w:link w:val="Char4"/>
    <w:uiPriority w:val="99"/>
    <w:unhideWhenUsed/>
    <w:rsid w:val="000F379F"/>
    <w:pPr>
      <w:tabs>
        <w:tab w:val="center" w:pos="4153"/>
        <w:tab w:val="right" w:pos="8306"/>
      </w:tabs>
      <w:snapToGrid w:val="0"/>
    </w:pPr>
    <w:rPr>
      <w:sz w:val="18"/>
      <w:szCs w:val="18"/>
    </w:rPr>
  </w:style>
  <w:style w:type="character" w:customStyle="1" w:styleId="Char4">
    <w:name w:val="页脚 Char"/>
    <w:basedOn w:val="a0"/>
    <w:link w:val="af3"/>
    <w:uiPriority w:val="99"/>
    <w:rsid w:val="000F379F"/>
    <w:rPr>
      <w:sz w:val="18"/>
      <w:szCs w:val="18"/>
    </w:rPr>
  </w:style>
  <w:style w:type="paragraph" w:styleId="af4">
    <w:name w:val="Date"/>
    <w:basedOn w:val="a"/>
    <w:next w:val="a"/>
    <w:link w:val="Char5"/>
    <w:uiPriority w:val="99"/>
    <w:semiHidden/>
    <w:unhideWhenUsed/>
    <w:rsid w:val="00886756"/>
    <w:pPr>
      <w:ind w:leftChars="2500" w:left="100"/>
    </w:pPr>
  </w:style>
  <w:style w:type="character" w:customStyle="1" w:styleId="Char5">
    <w:name w:val="日期 Char"/>
    <w:basedOn w:val="a0"/>
    <w:link w:val="af4"/>
    <w:uiPriority w:val="99"/>
    <w:semiHidden/>
    <w:rsid w:val="00886756"/>
  </w:style>
  <w:style w:type="table" w:customStyle="1" w:styleId="20">
    <w:name w:val="网格型2"/>
    <w:basedOn w:val="a1"/>
    <w:next w:val="af1"/>
    <w:uiPriority w:val="59"/>
    <w:rsid w:val="00C867FA"/>
    <w:rPr>
      <w:rFonts w:ascii="Calibri" w:hAnsi="Calibri" w:cs="Times New Roman"/>
      <w:kern w:val="2"/>
      <w:sz w:val="21"/>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22329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凤舞九天">
      <a:dk1>
        <a:sysClr val="windowText" lastClr="000000"/>
      </a:dk1>
      <a:lt1>
        <a:sysClr val="window" lastClr="FFFFFF"/>
      </a:lt1>
      <a:dk2>
        <a:srgbClr val="004646"/>
      </a:dk2>
      <a:lt2>
        <a:srgbClr val="E1F0FF"/>
      </a:lt2>
      <a:accent1>
        <a:srgbClr val="50742F"/>
      </a:accent1>
      <a:accent2>
        <a:srgbClr val="268868"/>
      </a:accent2>
      <a:accent3>
        <a:srgbClr val="33BD56"/>
      </a:accent3>
      <a:accent4>
        <a:srgbClr val="4BC5B9"/>
      </a:accent4>
      <a:accent5>
        <a:srgbClr val="3163CA"/>
      </a:accent5>
      <a:accent6>
        <a:srgbClr val="4B14AA"/>
      </a:accent6>
      <a:hlink>
        <a:srgbClr val="D9BE02"/>
      </a:hlink>
      <a:folHlink>
        <a:srgbClr val="F900F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D95C4CB-BB19-4C14-B773-82C269F4D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5</Pages>
  <Words>298</Words>
  <Characters>1700</Characters>
  <Application>Microsoft Office Word</Application>
  <DocSecurity>0</DocSecurity>
  <Lines>14</Lines>
  <Paragraphs>3</Paragraphs>
  <ScaleCrop>false</ScaleCrop>
  <Company>Microsoft</Company>
  <LinksUpToDate>false</LinksUpToDate>
  <CharactersWithSpaces>1995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CSXY-001</dc:creator>
  <cp:lastModifiedBy>USER</cp:lastModifiedBy>
  <cp:revision>10</cp:revision>
  <cp:lastPrinted>2013-10-21T07:13:00Z</cp:lastPrinted>
  <dcterms:created xsi:type="dcterms:W3CDTF">2013-10-15T08:35:00Z</dcterms:created>
  <dcterms:modified xsi:type="dcterms:W3CDTF">2013-10-21T07:13:00Z</dcterms:modified>
</cp:coreProperties>
</file>