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东莞城市学院自然灾害应急处置预案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（一）编制目的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学校洪涝、暴雨、台风、地震等灾害事件的防范与处置工作，提高学校预防安全事故和突发事件应急反应能力，最大限度地减轻因洪涝、暴雨、台风、地震等灾害事件带来的危害，确保广大师生生命和学校财产安全，制定本预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（二）编制依据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中华人民共和国防洪法》《中华人民共和国气象法》《中华人民共和国防汛条例》《城市防洪应急预案编制导则（SL754-2017）》《防台风应急预案编制导则（SL611-2012）》《气象灾害防御条例》《自然灾害救助条例》《广东省突发事件应对条例》《广东省突发事件总体应急预案》《广东省防汛防旱防风防冻应急预案》《广东省教育系统防汛防风应急预案》《东莞市防汛防旱防风应急预案》《东莞市突发公共事件总体应急预案》等法律法规和规范性文件，结合学校工作实际，制定本预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（三）适用范围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预案适用于东莞城市学院现有工程设施条件下洪涝、暴雨、台风、地震等灾害的防御和应急处置。主要包括学校范围内发生的洪（潮）水、暴雨、渍涝、山洪和地质灾害（特指强降雨引发的泥石流、滑坡）等；台风登陆或受台风影响，发生的强风、暴雨、风暴潮等，以及由此引发的次生灾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（四）工作原则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1.以人为本，预防为主。把保障广大师生的生命财产安全作为首要任务，不断提高防汛防风工作的现代化水平，最大限度地减少强风暴雨造成的危害和损失。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2.统一指挥，逐级负责。在市委、市政府的领导下，在省、市两级三防指挥部门的具体指导下，坚持“属地管理”和“谁主管、谁负责”、“谁主办、谁负责”、“以校为主”的原则开展防汛防风工作。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3.依靠科技，快速反应。依靠科技进步，全面提高防汛防风和应急处置工作水平。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二、组织机构与职责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东莞城市学院安全生产委员会下设防汛、防风、防震应急工作领导小组，由党委书记、校长任组长，副校长为副组长，校内各行政教辅单位、各二级学院主要负责人为成员。领导小组下设办公室，设在后勤保卫处，办公室主任由后勤保卫处负责人担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防汛、防风、防震应急工作领导小组具体组织实施本校洪涝、暴雨、台风、地震等灾害事件的防范与处置工作，制定科学、严密的防汛防风工作制度和应急预案，充分调动广大师生员工参与防汛防风工作的主动性和积极性，形成功能齐全、反应灵敏、协同有序、运转高效的应急管理体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学校各职能部门按照各自的职责职能，在防汛防风应急工作领导小组的指挥领导下，负责做好相关防汛防风应急工作。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三、预防和预警机制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（一）预防预警信息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后勤保卫处要与东莞市三防指挥部、气象部门和上级部门保持密切联系，当三防部门和气象部门发布暴雨或台风灾害预报时（含上级有关部门发布暴雨和台风灾害警示通知时），应及时通知教务处、学生处等相关部门做好相应准备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（二）灾害信息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灾害信息主要包括：灾害发生的时间、地点、范围、人员以及财产、设施等方面的损失。灾害发生后，后勤保卫处应按隶属关系及时向市教育局、省教育厅和东莞市三防指挥部报告受灾情况。重大灾情发生后30分钟内上报初步情况，核实灾情后续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（三）预防预警准备和保障工作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要将防洪、防风、避险、自救、逃生等常识纳入学校公共安全教育课程内容，后勤保卫处、学生处要组织开展避险逃生演练，提高师生安全防范意识和自我保护能力。后勤保卫处、教务处、学生处等相关单位要建立健全防汛防风组织，落实责任人、抢险队伍和预警措施，加强抢险队伍建设。后勤保卫处要经常组织开展安全隐患排查，发现问题及时整改，制定防汛防风应急预案并进行演练。后勤保卫处要按照规定储备必要的防汛防风物资，合理配备资源，以备急需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（一）应急响应的总体要求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1.按暴雨、台风等级、洪涝灾害程度和上级规定，将应急响应行动分为四级：Ⅳ级（一般事件）、Ⅲ级（较大事件）、Ⅱ级（重大事件）、Ⅰ级（特别重大事件）。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2.进入汛期，后勤保卫处要加强值班，高度注意天气变化，密切关注三防和气象部门的天气预报以及上级部门的预警通知，随时准备应对突发事件。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3.防汛防风及抗灾救灾工作按“属地管理”原则处置。无论发生哪一级灾害，均应在第一时间采取紧急措施，防止事态及危害进一步扩大，并及时向上级报告。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（二）Ⅳ级(一般事件)应急响应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1.出现下列情况之一，启动Ⅳ级应急响应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（1）24小时内可能或者已经受到热带气旋影响，平均风力6级以上，气象台发布台风蓝色预警信号。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（2）上级指示要求启动Ⅳ级应急响应。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2.Ⅳ级应急响应行动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学校领导上岗带班，加强巡查，发现问题及时处理并报东莞市三防指挥部和市教育局；后勤保卫处组织24小时值班，与东莞市三防指挥部保持密切联系，时刻留意最新预警信号，通知教务处做好停课安排准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（2）后勤保卫处检查做好防汛防风各项准备工作。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（3）后勤保卫处要加强对涉及校园安全的临时建筑、建筑工地、边坡基坑、地下工程等巡查，通知有关人员做好避险准备。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（4）后勤保卫处组织力量清疏排水设施，保证排水畅通，及时排查校园大型树木、广告、长廊、窗户等设施设备的安全隐患，发现问题及时整改。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（三）Ⅲ级(较大事件)应急响应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1.出现下列情况之一，启动Ⅲ级应急响应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（1）24小时内可能或者已经受到热带气旋影响，平均风力8级以上，气象部门发布台风黄色预警信号。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（2）6小时内可能或者已经受到暴雨影响，气象部门发布暴雨黄色预警信号。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（3）上级部门要求启动Ⅲ级应急响应。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2.Ⅲ级应急响应行动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（1）校领导上岗带班，研究部署防汛防风工作。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（2）当气象部门发布台风黄色预警信号时，教务处可根据实际情况自行决定是否停课，并做好相关防御工作。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（3）后勤保卫处通知并督查校园内各类在建工程全部停止作业，加固或拆除有危险的设施及其他临时设施，工作人员撤离危险区域，转移学校低洼区域易浸物资，避免财产受损。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（4）开放学校临时避险场所，并协助做好师生的安置和赈灾救济工作。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（5）抢险救援队伍集中待命，随时准备投入抢险救灾。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（6）后勤保卫处（卫生所）迅速做好救护伤病人员准备，做好救伤及卫生防疫工作。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（四）Ⅱ级（重大事件）应急响应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1.出现下列情况之一，启动Ⅱ级应急响应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（1）12小时内可能或者已经受到热带气旋影响，平均风力10级以上，气象部门发布台风橙色预警信号。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（2）3小时内可能或者已经受到暴雨影响，降雨量50毫米以上，气象部门发布暴雨橙色预警信号。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（3）上级部门要求启动Ⅱ级（重大事件）应急响应。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2.Ⅱ级应急响应行动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（1）学校领导全部到岗，根据各自职责启动应急预案，各相关职能部门在继续做好Ⅲ级应急响应行动基础之上，落实抢险队伍和救灾物资，对随时出现的险情、灾情做到随调随到，迅速开展抢险救灾工作。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（2）当气象部门发布台风橙色预警信号时，建议停课，并做好各项防御工作级应急响应。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（五）Ⅰ级(特别重大事件)应急响应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1.出现下列情况之一，启动Ⅰ级应急响应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（1）当发生超标准洪水，堤、坝、涵、闸、路、桥等重要基础设施出现险情或溃决、场塌。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（2）6小时内可能或者已经受到热带气旋影响，平均风力12级以上，气象部门发布台风红色预警信号。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（3）3小时内可能或者已经受到暴雨影响，降雨量100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毫米以上，气象部门发布暴雨红色预警信号。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（4）上级指示要求启动I级应急响应。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2.Ⅰ级应急响应行动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（1）在继续做好Ⅱ级应急响应行动基础之上，立即启动防汛防风抢险应急预案，进入应急待命状态，随时根据上级指令投入抢险救灾工作。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（2）当气象部门发布台风红色预警信号时，学校停课。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（3）当气象部门发布暴雨红色预警信号时，学校区分不同生效时段作出对应的停课安排。生效时间为6:00-8:00，学校上午停课；生效时间为11:00-13:00，学校下午停课（上午课程继续）。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莞市三防指挥部发出溃决警报和公布安全转移方案后，学校相关职能部门应立即配合当地政府和三防指挥部（所）做好人员疏散、车辆安排、抢险救灾物资运送、现场医疗救护和卫生防疫等工作，确保抢险救灾工作顺利进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（六）信息报送和处理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1.汛情、风情、险情、灾情等信息归口后勤保卫处管理，逐级上报。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2.信息报送要快速、准确，重要信息须立即上报，若一时难以全面准确把握，应先报基本情况，后补报详情。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3.宣传部做好媒体的接待、采访工作，避免负面不实报道。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（七）应急响应结束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当灾情得到有效控制后，在东莞市三防指挥部统一部署下，应急响应结束，恢复正常教育教学和生活秩序。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五、附则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（一）监督检查与奖惩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防汛防风工作实行行政领导责任制和责任追究制。对抢险救灾工作做出突出贡献的先进集体和个人，给予表彰；对玩忽职守造成损失的，依据有关法律法规和规章制度追究当事人的责任，并予以处罚。构成犯罪的，由司法部门依法追究其刑事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（二）预案管理与更新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本预案由东莞城市学院后勤保卫处负责管理，视情况变化对预案做出相应修改。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本预案自印发之日起施行。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东莞城市学院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2022年5月1日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MjE5OGI0ZGI5OTM1M2I4MDhmMjYxZjlmYjgwZjcifQ=="/>
  </w:docVars>
  <w:rsids>
    <w:rsidRoot w:val="00CA14E7"/>
    <w:rsid w:val="00270E5C"/>
    <w:rsid w:val="002B055D"/>
    <w:rsid w:val="00385766"/>
    <w:rsid w:val="00510F36"/>
    <w:rsid w:val="007A4BE3"/>
    <w:rsid w:val="00832630"/>
    <w:rsid w:val="00841688"/>
    <w:rsid w:val="00A52AC3"/>
    <w:rsid w:val="00A80E7B"/>
    <w:rsid w:val="00B1353C"/>
    <w:rsid w:val="00B87642"/>
    <w:rsid w:val="00C81C1B"/>
    <w:rsid w:val="00CA14E7"/>
    <w:rsid w:val="00CB2B26"/>
    <w:rsid w:val="00F111EC"/>
    <w:rsid w:val="00F72392"/>
    <w:rsid w:val="00FA063D"/>
    <w:rsid w:val="2D5547B2"/>
    <w:rsid w:val="608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3506</Words>
  <Characters>3576</Characters>
  <Lines>25</Lines>
  <Paragraphs>7</Paragraphs>
  <TotalTime>51</TotalTime>
  <ScaleCrop>false</ScaleCrop>
  <LinksUpToDate>false</LinksUpToDate>
  <CharactersWithSpaces>3576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2022-11-16T07:11:00Z</dcterms:created>
  <dc:creator>admin</dc:creator>
  <cp:lastModifiedBy>我倔强❤️</cp:lastModifiedBy>
  <dcterms:modified xsi:type="dcterms:W3CDTF">2022-11-17T03:44:40Z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5FCB90843B4740C68CD388EBF81EEFEB</vt:lpwstr>
  </property>
</Properties>
</file>